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C875" w14:textId="77777777" w:rsidR="00F302BD" w:rsidRPr="00B97221" w:rsidRDefault="00F302BD" w:rsidP="00F302BD">
      <w:pPr>
        <w:tabs>
          <w:tab w:val="center" w:pos="1170"/>
          <w:tab w:val="center" w:pos="6300"/>
          <w:tab w:val="right" w:pos="9000"/>
        </w:tabs>
        <w:spacing w:after="0" w:line="240" w:lineRule="auto"/>
        <w:jc w:val="both"/>
        <w:rPr>
          <w:rFonts w:ascii="Arial" w:eastAsia="Times New Roman" w:hAnsi="Arial" w:cs="Arial"/>
          <w:b/>
          <w:sz w:val="24"/>
          <w:szCs w:val="24"/>
          <w:lang w:val="en-US"/>
        </w:rPr>
      </w:pPr>
      <w:r>
        <w:rPr>
          <w:rFonts w:ascii="Times New Roman" w:eastAsia="Times New Roman" w:hAnsi="Times New Roman" w:cs="Times New Roman"/>
          <w:b/>
          <w:sz w:val="30"/>
          <w:szCs w:val="30"/>
          <w:lang w:val="en-US"/>
        </w:rPr>
        <w:tab/>
        <w:t xml:space="preserve"> </w:t>
      </w:r>
      <w:r w:rsidRPr="00B97221">
        <w:rPr>
          <w:rFonts w:ascii="Arial" w:eastAsia="Times New Roman" w:hAnsi="Arial" w:cs="Arial"/>
          <w:b/>
          <w:sz w:val="26"/>
          <w:szCs w:val="26"/>
          <w:lang w:val="en-US"/>
        </w:rPr>
        <w:t>CÔNG TY</w:t>
      </w:r>
      <w:r w:rsidR="002F72FA">
        <w:rPr>
          <w:rFonts w:ascii="Arial" w:eastAsia="Times New Roman" w:hAnsi="Arial" w:cs="Arial"/>
          <w:b/>
          <w:sz w:val="26"/>
          <w:szCs w:val="26"/>
          <w:lang w:val="en-US"/>
        </w:rPr>
        <w:t xml:space="preserve"> […]</w:t>
      </w:r>
      <w:r w:rsidRPr="00B97221">
        <w:rPr>
          <w:rFonts w:ascii="Arial" w:eastAsia="Times New Roman" w:hAnsi="Arial" w:cs="Arial"/>
          <w:b/>
          <w:sz w:val="26"/>
          <w:szCs w:val="26"/>
          <w:lang w:val="en-US"/>
        </w:rPr>
        <w:tab/>
      </w:r>
      <w:r w:rsidRPr="00B97221">
        <w:rPr>
          <w:rFonts w:ascii="Arial" w:eastAsia="Times New Roman" w:hAnsi="Arial" w:cs="Arial"/>
          <w:b/>
          <w:sz w:val="24"/>
          <w:szCs w:val="24"/>
          <w:lang w:val="en-US"/>
        </w:rPr>
        <w:t>CỘNG HÒA XÃ HỘI CHỦ NGHĨA VIỆT NAM</w:t>
      </w:r>
    </w:p>
    <w:p w14:paraId="7C85277D" w14:textId="77777777" w:rsidR="00F302BD" w:rsidRPr="00B97221" w:rsidRDefault="003B3477" w:rsidP="00F302BD">
      <w:pPr>
        <w:tabs>
          <w:tab w:val="center" w:pos="6300"/>
        </w:tabs>
        <w:spacing w:after="0" w:line="240" w:lineRule="auto"/>
        <w:jc w:val="both"/>
        <w:rPr>
          <w:rFonts w:ascii="Arial" w:eastAsia="Times New Roman" w:hAnsi="Arial" w:cs="Arial"/>
          <w:b/>
          <w:sz w:val="26"/>
          <w:szCs w:val="26"/>
          <w:lang w:val="en-US"/>
        </w:rPr>
      </w:pPr>
      <w:r w:rsidRPr="00B97221">
        <w:rPr>
          <w:rFonts w:ascii="Arial" w:eastAsia="Times New Roman" w:hAnsi="Arial" w:cs="Arial"/>
          <w:b/>
          <w:noProof/>
          <w:sz w:val="30"/>
          <w:szCs w:val="30"/>
          <w:lang w:val="en-US"/>
        </w:rPr>
        <mc:AlternateContent>
          <mc:Choice Requires="wps">
            <w:drawing>
              <wp:anchor distT="0" distB="0" distL="114300" distR="114300" simplePos="0" relativeHeight="251660288" behindDoc="0" locked="0" layoutInCell="1" allowOverlap="1" wp14:anchorId="2DA45309" wp14:editId="14124641">
                <wp:simplePos x="0" y="0"/>
                <wp:positionH relativeFrom="column">
                  <wp:posOffset>590550</wp:posOffset>
                </wp:positionH>
                <wp:positionV relativeFrom="paragraph">
                  <wp:posOffset>48260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F0468B"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pt,3.8pt" to="1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rQmgEAAJQDAAAOAAAAZHJzL2Uyb0RvYy54bWysU9uO0zAQfUfiHyy/0yQrhC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" strokecolor="#4579b8 [3044]"/>
            </w:pict>
          </mc:Fallback>
        </mc:AlternateContent>
      </w:r>
      <w:r w:rsidR="00F302BD" w:rsidRPr="00B97221">
        <w:rPr>
          <w:rFonts w:ascii="Arial" w:eastAsia="Times New Roman" w:hAnsi="Arial" w:cs="Arial"/>
          <w:b/>
          <w:sz w:val="30"/>
          <w:szCs w:val="30"/>
          <w:lang w:val="en-US"/>
        </w:rPr>
        <w:tab/>
      </w:r>
      <w:r w:rsidR="00F302BD" w:rsidRPr="00B97221">
        <w:rPr>
          <w:rFonts w:ascii="Arial" w:eastAsia="Times New Roman" w:hAnsi="Arial" w:cs="Arial"/>
          <w:b/>
          <w:sz w:val="26"/>
          <w:szCs w:val="26"/>
          <w:lang w:val="en-US"/>
        </w:rPr>
        <w:t>Độc lập – Tự do – Hạnh phúc</w:t>
      </w:r>
    </w:p>
    <w:p w14:paraId="1B48D156" w14:textId="77777777" w:rsidR="00F302BD" w:rsidRPr="00B97221" w:rsidRDefault="003B3477" w:rsidP="00F302BD">
      <w:pPr>
        <w:tabs>
          <w:tab w:val="right" w:pos="9000"/>
        </w:tabs>
        <w:spacing w:after="0" w:line="240" w:lineRule="auto"/>
        <w:jc w:val="center"/>
        <w:rPr>
          <w:rFonts w:ascii="Arial" w:eastAsia="Times New Roman" w:hAnsi="Arial" w:cs="Arial"/>
          <w:b/>
          <w:sz w:val="30"/>
          <w:szCs w:val="30"/>
          <w:lang w:val="en-US"/>
        </w:rPr>
      </w:pPr>
      <w:r w:rsidRPr="00B97221">
        <w:rPr>
          <w:rFonts w:ascii="Arial" w:eastAsia="Times New Roman" w:hAnsi="Arial" w:cs="Arial"/>
          <w:b/>
          <w:noProof/>
          <w:sz w:val="30"/>
          <w:szCs w:val="30"/>
          <w:lang w:val="en-US"/>
        </w:rPr>
        <mc:AlternateContent>
          <mc:Choice Requires="wps">
            <w:drawing>
              <wp:anchor distT="0" distB="0" distL="114300" distR="114300" simplePos="0" relativeHeight="251659264" behindDoc="0" locked="0" layoutInCell="1" allowOverlap="1" wp14:anchorId="1C1DF81E" wp14:editId="44C45BD5">
                <wp:simplePos x="0" y="0"/>
                <wp:positionH relativeFrom="column">
                  <wp:posOffset>3590924</wp:posOffset>
                </wp:positionH>
                <wp:positionV relativeFrom="paragraph">
                  <wp:posOffset>58420</wp:posOffset>
                </wp:positionV>
                <wp:extent cx="105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057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4A7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75pt,4.6pt" to="3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" strokecolor="#4579b8 [3044]"/>
            </w:pict>
          </mc:Fallback>
        </mc:AlternateContent>
      </w:r>
    </w:p>
    <w:p w14:paraId="53938B82" w14:textId="067ABF4B" w:rsidR="00F302BD" w:rsidRPr="00B97221" w:rsidRDefault="00B97221" w:rsidP="00B97221">
      <w:pPr>
        <w:tabs>
          <w:tab w:val="left" w:pos="5400"/>
        </w:tabs>
        <w:spacing w:after="0" w:line="240" w:lineRule="auto"/>
        <w:rPr>
          <w:rFonts w:ascii="Arial" w:eastAsia="Times New Roman" w:hAnsi="Arial" w:cs="Arial"/>
          <w:i/>
          <w:sz w:val="26"/>
          <w:szCs w:val="26"/>
          <w:lang w:val="en-US"/>
        </w:rPr>
      </w:pPr>
      <w:r>
        <w:rPr>
          <w:rFonts w:ascii="Arial" w:eastAsia="Times New Roman" w:hAnsi="Arial" w:cs="Arial"/>
          <w:b/>
          <w:sz w:val="30"/>
          <w:szCs w:val="30"/>
          <w:lang w:val="en-US"/>
        </w:rPr>
        <w:tab/>
      </w:r>
      <w:r w:rsidRPr="00B97221">
        <w:rPr>
          <w:rFonts w:ascii="Arial" w:eastAsia="Times New Roman" w:hAnsi="Arial" w:cs="Arial"/>
          <w:i/>
          <w:sz w:val="26"/>
          <w:szCs w:val="26"/>
          <w:lang w:val="en-US"/>
        </w:rPr>
        <w:t xml:space="preserve">…..,ngày…..tháng </w:t>
      </w:r>
      <w:r w:rsidR="00DA7F8C">
        <w:rPr>
          <w:rFonts w:ascii="Arial" w:eastAsia="Times New Roman" w:hAnsi="Arial" w:cs="Arial"/>
          <w:i/>
          <w:sz w:val="26"/>
          <w:szCs w:val="26"/>
          <w:lang w:val="en-US"/>
        </w:rPr>
        <w:t>01</w:t>
      </w:r>
      <w:r w:rsidRPr="00B97221">
        <w:rPr>
          <w:rFonts w:ascii="Arial" w:eastAsia="Times New Roman" w:hAnsi="Arial" w:cs="Arial"/>
          <w:i/>
          <w:sz w:val="26"/>
          <w:szCs w:val="26"/>
          <w:lang w:val="en-US"/>
        </w:rPr>
        <w:t xml:space="preserve"> năm 20</w:t>
      </w:r>
      <w:r w:rsidR="00F243A2">
        <w:rPr>
          <w:rFonts w:ascii="Arial" w:eastAsia="Times New Roman" w:hAnsi="Arial" w:cs="Arial"/>
          <w:i/>
          <w:sz w:val="26"/>
          <w:szCs w:val="26"/>
          <w:lang w:val="en-US"/>
        </w:rPr>
        <w:t>2</w:t>
      </w:r>
      <w:r w:rsidR="00DA7F8C">
        <w:rPr>
          <w:rFonts w:ascii="Arial" w:eastAsia="Times New Roman" w:hAnsi="Arial" w:cs="Arial"/>
          <w:i/>
          <w:sz w:val="26"/>
          <w:szCs w:val="26"/>
          <w:lang w:val="en-US"/>
        </w:rPr>
        <w:t>5</w:t>
      </w:r>
    </w:p>
    <w:p w14:paraId="5E5BEE10" w14:textId="77777777" w:rsidR="00B97221" w:rsidRPr="00B97221" w:rsidRDefault="00B97221" w:rsidP="00B97221">
      <w:pPr>
        <w:tabs>
          <w:tab w:val="left" w:pos="5970"/>
          <w:tab w:val="right" w:pos="9000"/>
        </w:tabs>
        <w:spacing w:after="0" w:line="240" w:lineRule="auto"/>
        <w:rPr>
          <w:rFonts w:ascii="Arial" w:eastAsia="Times New Roman" w:hAnsi="Arial" w:cs="Arial"/>
          <w:b/>
          <w:sz w:val="30"/>
          <w:szCs w:val="30"/>
          <w:lang w:val="en-US"/>
        </w:rPr>
      </w:pPr>
    </w:p>
    <w:p w14:paraId="07C8D4FA" w14:textId="77777777" w:rsidR="00F302BD" w:rsidRPr="004C3B2E" w:rsidRDefault="00231B5A" w:rsidP="00F302BD">
      <w:pPr>
        <w:tabs>
          <w:tab w:val="right" w:pos="9000"/>
        </w:tabs>
        <w:spacing w:after="0" w:line="240" w:lineRule="auto"/>
        <w:jc w:val="center"/>
        <w:rPr>
          <w:rFonts w:ascii="Arial" w:eastAsia="Times New Roman" w:hAnsi="Arial" w:cs="Arial"/>
          <w:b/>
          <w:sz w:val="30"/>
          <w:szCs w:val="30"/>
          <w:lang w:val="en-US"/>
        </w:rPr>
      </w:pPr>
      <w:r>
        <w:rPr>
          <w:rFonts w:ascii="Arial" w:eastAsia="Times New Roman" w:hAnsi="Arial" w:cs="Arial"/>
          <w:b/>
          <w:sz w:val="30"/>
          <w:szCs w:val="30"/>
          <w:lang w:val="en-US"/>
        </w:rPr>
        <w:t>BẢNG CAM KẾT THỰC HIỆN QUY ĐỊNH</w:t>
      </w:r>
    </w:p>
    <w:p w14:paraId="3E9F2348" w14:textId="77777777" w:rsidR="00F302BD" w:rsidRDefault="00F302BD" w:rsidP="00B97221">
      <w:pPr>
        <w:pStyle w:val="ListParagraph"/>
        <w:widowControl w:val="0"/>
        <w:spacing w:before="120" w:after="120" w:line="264" w:lineRule="auto"/>
        <w:ind w:left="0"/>
        <w:jc w:val="center"/>
        <w:rPr>
          <w:rFonts w:ascii="Arial" w:eastAsia="Times New Roman" w:hAnsi="Arial" w:cs="Arial"/>
          <w:color w:val="000000"/>
          <w:sz w:val="24"/>
          <w:szCs w:val="24"/>
          <w:lang w:val="en-US"/>
        </w:rPr>
      </w:pPr>
      <w:r w:rsidRPr="002F72FA">
        <w:rPr>
          <w:rFonts w:ascii="Arial" w:eastAsia="Times New Roman" w:hAnsi="Arial" w:cs="Arial"/>
          <w:color w:val="000000"/>
          <w:sz w:val="26"/>
          <w:szCs w:val="26"/>
          <w:lang w:val="en-US"/>
        </w:rPr>
        <w:t xml:space="preserve">Kính gửi: </w:t>
      </w:r>
      <w:r w:rsidR="00B97221" w:rsidRPr="002F72FA">
        <w:rPr>
          <w:rFonts w:ascii="Arial" w:eastAsia="Times New Roman" w:hAnsi="Arial" w:cs="Arial"/>
          <w:color w:val="000000"/>
          <w:sz w:val="26"/>
          <w:szCs w:val="26"/>
          <w:lang w:val="en-US"/>
        </w:rPr>
        <w:t>Công ty Cổ phần Dược Hậu Giang</w:t>
      </w:r>
      <w:r w:rsidR="00B97221" w:rsidRPr="002F72FA">
        <w:rPr>
          <w:rFonts w:ascii="Arial" w:eastAsia="Times New Roman" w:hAnsi="Arial" w:cs="Arial"/>
          <w:color w:val="000000"/>
          <w:sz w:val="24"/>
          <w:szCs w:val="24"/>
          <w:lang w:val="en-US"/>
        </w:rPr>
        <w:t>.</w:t>
      </w:r>
    </w:p>
    <w:p w14:paraId="7A195E4A" w14:textId="77777777" w:rsidR="004C3B2E" w:rsidRPr="002F72FA" w:rsidRDefault="004C3B2E" w:rsidP="004C3B2E">
      <w:pPr>
        <w:pStyle w:val="ListParagraph"/>
        <w:widowControl w:val="0"/>
        <w:spacing w:before="120" w:after="120" w:line="264" w:lineRule="auto"/>
        <w:ind w:left="0"/>
        <w:jc w:val="both"/>
        <w:rPr>
          <w:rFonts w:ascii="Arial" w:eastAsia="Times New Roman" w:hAnsi="Arial" w:cs="Arial"/>
          <w:color w:val="000000"/>
          <w:sz w:val="24"/>
          <w:szCs w:val="24"/>
          <w:lang w:val="en-US"/>
        </w:rPr>
      </w:pPr>
    </w:p>
    <w:p w14:paraId="3A43349E" w14:textId="2F52DE1B" w:rsidR="00591E2E" w:rsidRPr="00591E2E" w:rsidRDefault="004C3B2E" w:rsidP="004C3B2E">
      <w:pPr>
        <w:pStyle w:val="ListParagraph"/>
        <w:widowControl w:val="0"/>
        <w:spacing w:before="120" w:after="120" w:line="264"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lang w:val="en-US"/>
        </w:rPr>
        <w:t>Nếu được lựa chọn là nhà cung cấp dịch vụ bảo vệ tại Công ty Cổ phần Dược Hậu Giang và các đơn vị trực thuộc năm 20</w:t>
      </w:r>
      <w:r w:rsidR="00DA7F8C">
        <w:rPr>
          <w:rFonts w:ascii="Arial" w:eastAsia="Times New Roman" w:hAnsi="Arial" w:cs="Arial"/>
          <w:color w:val="000000"/>
          <w:sz w:val="24"/>
          <w:szCs w:val="24"/>
          <w:lang w:val="en-US"/>
        </w:rPr>
        <w:t>25</w:t>
      </w:r>
      <w:r>
        <w:rPr>
          <w:rFonts w:ascii="Arial" w:eastAsia="Times New Roman" w:hAnsi="Arial" w:cs="Arial"/>
          <w:color w:val="000000"/>
          <w:sz w:val="24"/>
          <w:szCs w:val="24"/>
          <w:lang w:val="en-US"/>
        </w:rPr>
        <w:t xml:space="preserve">. Công ty [….] xin cam kết thực hiện </w:t>
      </w:r>
      <w:r w:rsidR="003016AB">
        <w:rPr>
          <w:rFonts w:ascii="Arial" w:eastAsia="Times New Roman" w:hAnsi="Arial" w:cs="Arial"/>
          <w:color w:val="000000"/>
          <w:sz w:val="24"/>
          <w:szCs w:val="24"/>
          <w:lang w:val="en-US"/>
        </w:rPr>
        <w:t xml:space="preserve">đúng và đủ </w:t>
      </w:r>
      <w:r w:rsidR="00AA3D11">
        <w:rPr>
          <w:rFonts w:ascii="Arial" w:eastAsia="Times New Roman" w:hAnsi="Arial" w:cs="Arial"/>
          <w:color w:val="000000"/>
          <w:sz w:val="24"/>
          <w:szCs w:val="24"/>
          <w:lang w:val="en-US"/>
        </w:rPr>
        <w:t>các quy định</w:t>
      </w:r>
      <w:r>
        <w:rPr>
          <w:rFonts w:ascii="Arial" w:eastAsia="Times New Roman" w:hAnsi="Arial" w:cs="Arial"/>
          <w:color w:val="000000"/>
          <w:sz w:val="24"/>
          <w:szCs w:val="24"/>
          <w:lang w:val="en-US"/>
        </w:rPr>
        <w:t xml:space="preserve"> sau </w:t>
      </w:r>
      <w:r w:rsidR="00591E2E">
        <w:rPr>
          <w:rFonts w:ascii="Arial" w:eastAsia="Times New Roman" w:hAnsi="Arial" w:cs="Arial"/>
          <w:color w:val="000000"/>
          <w:sz w:val="24"/>
          <w:szCs w:val="24"/>
          <w:lang w:val="en-US"/>
        </w:rPr>
        <w:t>đây:</w:t>
      </w:r>
    </w:p>
    <w:p w14:paraId="3F46756E" w14:textId="77777777" w:rsidR="00591E2E" w:rsidRPr="00591E2E" w:rsidRDefault="00AA3D11" w:rsidP="00591E2E">
      <w:pPr>
        <w:pStyle w:val="ListParagraph"/>
        <w:widowControl w:val="0"/>
        <w:numPr>
          <w:ilvl w:val="0"/>
          <w:numId w:val="4"/>
        </w:numPr>
        <w:tabs>
          <w:tab w:val="left" w:pos="360"/>
        </w:tabs>
        <w:spacing w:before="120" w:after="120" w:line="264" w:lineRule="auto"/>
        <w:ind w:left="360"/>
        <w:jc w:val="both"/>
        <w:rPr>
          <w:rFonts w:ascii="Arial" w:eastAsia="Times New Roman" w:hAnsi="Arial" w:cs="Arial"/>
          <w:b/>
          <w:color w:val="000000"/>
          <w:sz w:val="24"/>
          <w:szCs w:val="24"/>
        </w:rPr>
      </w:pPr>
      <w:r>
        <w:rPr>
          <w:rFonts w:ascii="Arial" w:eastAsia="Times New Roman" w:hAnsi="Arial" w:cs="Arial"/>
          <w:b/>
          <w:color w:val="000000"/>
          <w:sz w:val="24"/>
          <w:szCs w:val="24"/>
        </w:rPr>
        <w:t>Quy định về quần áo đồng phục</w:t>
      </w:r>
    </w:p>
    <w:p w14:paraId="0D13C33F"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rPr>
      </w:pPr>
      <w:r w:rsidRPr="00591E2E">
        <w:rPr>
          <w:rFonts w:ascii="Arial" w:eastAsia="Times New Roman" w:hAnsi="Arial" w:cs="Arial"/>
          <w:color w:val="000000"/>
          <w:sz w:val="24"/>
          <w:szCs w:val="24"/>
        </w:rPr>
        <w:t>Khi lên ca trực, Nhân viên Bảo vệ phải mặc đồng phục theo quy định của Công ty Bảo vệ, quần áo luôn sạch sẽ, là phẳng.</w:t>
      </w:r>
    </w:p>
    <w:p w14:paraId="4A3609E6"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rPr>
      </w:pPr>
      <w:r w:rsidRPr="00591E2E">
        <w:rPr>
          <w:rFonts w:ascii="Arial" w:eastAsia="Times New Roman" w:hAnsi="Arial" w:cs="Arial"/>
          <w:color w:val="000000"/>
          <w:sz w:val="24"/>
          <w:szCs w:val="24"/>
        </w:rPr>
        <w:t>Thắt cà vạt, đội mũ, đeo thẻ tên đầy đủ.</w:t>
      </w:r>
    </w:p>
    <w:p w14:paraId="1626975F"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rPr>
      </w:pPr>
      <w:r w:rsidRPr="00591E2E">
        <w:rPr>
          <w:rFonts w:ascii="Arial" w:eastAsia="Times New Roman" w:hAnsi="Arial" w:cs="Arial"/>
          <w:color w:val="000000"/>
          <w:sz w:val="24"/>
          <w:szCs w:val="24"/>
        </w:rPr>
        <w:t>Đeo dây thắt lưng màu tối.</w:t>
      </w:r>
    </w:p>
    <w:p w14:paraId="6189D0AE"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Đi Giầy đen có dây buộc (bắt buộc đi tất), Giầy luôn sạch sẽ, đánh si bóng.</w:t>
      </w:r>
    </w:p>
    <w:p w14:paraId="7F1793C0" w14:textId="77777777" w:rsidR="00591E2E" w:rsidRPr="00591E2E" w:rsidRDefault="00591E2E" w:rsidP="00591E2E">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Quy định về thời gian làm việc</w:t>
      </w:r>
    </w:p>
    <w:p w14:paraId="468C2635"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Nhân viên Bảo vệ phải lên ca trực đúng theo lịch do Đội trưởng phân công.</w:t>
      </w:r>
    </w:p>
    <w:p w14:paraId="09A2AA08"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Thay và nhận ca đúng giờ (đến trước 15 phút để họp giao ca và chuẩn bị trước khi vào ca)</w:t>
      </w:r>
    </w:p>
    <w:p w14:paraId="4061A22A"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Trong ca trực không làm việc riêng, không sử dụng điện thoại, không đọc báo, nghe nhạc, xem ti vi, tụ tập nói chuyện.</w:t>
      </w:r>
    </w:p>
    <w:p w14:paraId="7C96F401"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nằm hay ngồi, không bỏ vị trí gác để đi ngủ.</w:t>
      </w:r>
    </w:p>
    <w:p w14:paraId="461BC6E5"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bỏ vị trí đi ăn hoặc làm việc khác khi chưa có người thay thế.</w:t>
      </w:r>
    </w:p>
    <w:p w14:paraId="32AA14D6"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tiếp khách, người nhà, bạn bè tại mục tiêu.</w:t>
      </w:r>
    </w:p>
    <w:p w14:paraId="41EE20D2"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Khi hết ca trực phải bàn giao đầy đủ tình hình nhiệm vụ, tình trạng, số lượng tài sản hoặc trang thiết bị được bảo vệ của Ngân hàng, của Công ty vào sổ giao ca có kí nhận của bên giao, bên nhận.</w:t>
      </w:r>
    </w:p>
    <w:p w14:paraId="676DF247" w14:textId="77777777" w:rsidR="00591E2E" w:rsidRPr="00591E2E" w:rsidRDefault="00591E2E" w:rsidP="00591E2E">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Quy định về tư thế tác phong</w:t>
      </w:r>
    </w:p>
    <w:p w14:paraId="7FF46D66"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Tóc cắt ngắn, gọn gang (Không cạo trọc, không nhuộm màu khác màu tóc đen) không để râu, ria mép.</w:t>
      </w:r>
    </w:p>
    <w:p w14:paraId="5F15D990"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 xml:space="preserve"> Móng tay luôn cắt ngắn (không sơn móng tay).</w:t>
      </w:r>
    </w:p>
    <w:p w14:paraId="64485EB9"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Nam giới không đeo vòng, khuyên tai.</w:t>
      </w:r>
    </w:p>
    <w:p w14:paraId="4766D13F"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nằm trên ghế, trên bàn, tư thế ngồi luôn ngay ngắn nghiêm chỉnh.</w:t>
      </w:r>
    </w:p>
    <w:p w14:paraId="4E764942"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hút thuốc lá, uống rượu trong ca trực.</w:t>
      </w:r>
    </w:p>
    <w:p w14:paraId="2AE54DFB" w14:textId="77777777" w:rsidR="00591E2E" w:rsidRPr="00591E2E" w:rsidRDefault="00591E2E" w:rsidP="00591E2E">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Quy định về giao tiếp ứng xử</w:t>
      </w:r>
    </w:p>
    <w:p w14:paraId="39ED6A54"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Giao tiếp ứng xử phải khiêm tốn, nhã nhặn, lịch sự, chuyên nghiệp. Khi gặp Lãnh đạo Công ty phải đứng nghiêm giơ tay lên vành mũ chào hoặc cúi gật đầu chào.</w:t>
      </w:r>
    </w:p>
    <w:p w14:paraId="6414F1AE"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 xml:space="preserve">Không bong đùa, chòng ghẹo hay tỏ thái độ quá </w:t>
      </w:r>
      <w:r w:rsidR="00E00E8C">
        <w:rPr>
          <w:rFonts w:ascii="Arial" w:eastAsia="Times New Roman" w:hAnsi="Arial" w:cs="Arial"/>
          <w:color w:val="000000"/>
          <w:sz w:val="24"/>
          <w:szCs w:val="24"/>
          <w:lang w:val="en-US"/>
        </w:rPr>
        <w:t>s</w:t>
      </w:r>
      <w:r w:rsidRPr="00591E2E">
        <w:rPr>
          <w:rFonts w:ascii="Arial" w:eastAsia="Times New Roman" w:hAnsi="Arial" w:cs="Arial"/>
          <w:color w:val="000000"/>
          <w:sz w:val="24"/>
          <w:szCs w:val="24"/>
          <w:lang w:val="en-US"/>
        </w:rPr>
        <w:t>uồng xã thiếu nghiêm túc với đồng nghiệp và với CBNV Công ty.</w:t>
      </w:r>
    </w:p>
    <w:p w14:paraId="12887FE6"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Nói phát âm rõ ràng, nhẹ nhàng, mạch lạc đủ nghe và đủ ý, không dùng từ địa phương. Biết sử dụng các từ “xin lỗi”, “cảm ơn” khi trao đổi với khách.</w:t>
      </w:r>
    </w:p>
    <w:p w14:paraId="199F4C4F"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Luôn ôn tồn, bình tĩnh, kiên trì, kiềm chế bản thân để giải thích trong các trường hợp xử lý tình huống. Nhưng kiên quyết, khôn khéo đối với các trường hợp vi phạm nội quy, quy định của Công ty.</w:t>
      </w:r>
    </w:p>
    <w:p w14:paraId="0F3F3D8E"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lastRenderedPageBreak/>
        <w:t>Không quát tháo, cáu gắt, nói tục, chửi thề và hết sức tránh va chạm, xô xát khi gặp các trường hợp vi phạm nội quy, quy định. Tuyệt đối không được sử dụng vũ lực đối với các đối tượng không phải là tội phạm.</w:t>
      </w:r>
    </w:p>
    <w:p w14:paraId="082935AC"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Kiên quyết ngăn chặn và bắt giữ kịp thời, lập biên bản các trường hợp vi phạm pháp luật như trộm cắp, cướp giật, phá hoại hay gây rối trật tự tự tại mục tiêu bảo vệ.</w:t>
      </w:r>
    </w:p>
    <w:p w14:paraId="2FFCCD18" w14:textId="77777777" w:rsidR="00591E2E" w:rsidRPr="00591E2E" w:rsidRDefault="00591E2E" w:rsidP="00591E2E">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Quy định về kiểm tra, kiểm soát tài sản, người ra vào</w:t>
      </w:r>
    </w:p>
    <w:p w14:paraId="1054E1BF"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 xml:space="preserve">Kiểm tra, kiểm soát và giám sát chặt chẽ đảm </w:t>
      </w:r>
      <w:r w:rsidR="003016AB">
        <w:rPr>
          <w:rFonts w:ascii="Arial" w:eastAsia="Times New Roman" w:hAnsi="Arial" w:cs="Arial"/>
          <w:color w:val="000000"/>
          <w:sz w:val="24"/>
          <w:szCs w:val="24"/>
          <w:lang w:val="en-US"/>
        </w:rPr>
        <w:t>bảo an toàn phòng chống cháy nổ</w:t>
      </w:r>
      <w:r w:rsidR="00E00E8C">
        <w:rPr>
          <w:rFonts w:ascii="Arial" w:eastAsia="Times New Roman" w:hAnsi="Arial" w:cs="Arial"/>
          <w:color w:val="000000"/>
          <w:sz w:val="24"/>
          <w:szCs w:val="24"/>
          <w:lang w:val="en-US"/>
        </w:rPr>
        <w:t>: người, xe ra</w:t>
      </w:r>
      <w:r w:rsidRPr="00591E2E">
        <w:rPr>
          <w:rFonts w:ascii="Arial" w:eastAsia="Times New Roman" w:hAnsi="Arial" w:cs="Arial"/>
          <w:color w:val="000000"/>
          <w:sz w:val="24"/>
          <w:szCs w:val="24"/>
          <w:lang w:val="en-US"/>
        </w:rPr>
        <w:t xml:space="preserve"> vào; tài sản đưa ra hoặc đưa vào mục tiêu bảo vệ.</w:t>
      </w:r>
    </w:p>
    <w:p w14:paraId="23650F91"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Đảm bảo CBNV Công ty và khách đến liên hệ công tác, Công nhân thầu phụ đều được kiểm soát thông qua thẻ nhận dạng (bảng tên, thẻ khách, thẻ nhà thầu…).</w:t>
      </w:r>
    </w:p>
    <w:p w14:paraId="7712E379"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Đảm bảo mọi tài sản đem ra, vào Công ty đều phải có đầy đủ giấy tờ hợp lệ.</w:t>
      </w:r>
    </w:p>
    <w:p w14:paraId="2AAD82D5"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Kiểm tra chặt chẽ, không bỏ sót, để lọt tài sản trước khi đưa ra khỏi Công ty.</w:t>
      </w:r>
    </w:p>
    <w:p w14:paraId="5D80F22E"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Kiểm tra xe ô tô gồm: Bên ngoài vỏ xe, và các thiết bị gắn bên ngoài vỏ xe, thông báo ngay cho chủ xe biết về những trường hợp thiếu hay dấu hiệu bất thường trước khi xe vào bãi đỗ của Công ty (Kể cả xe máy)</w:t>
      </w:r>
    </w:p>
    <w:p w14:paraId="36D7AF85"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Lập biên bản tất cả các trường hợp tài sản đưa ra không đủ giấy tờ hợp lệ, hoặc xe ô tô, xe máy trog tình trạng hư hỏng vỏ hay thiếu mất thiết bị làm căn cứ để xử lý sau này.</w:t>
      </w:r>
    </w:p>
    <w:p w14:paraId="0B754EDF" w14:textId="77777777" w:rsidR="00591E2E" w:rsidRPr="00591E2E" w:rsidRDefault="00591E2E" w:rsidP="00591E2E">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Kiểm tra an toàn phòng chống cháy nổ, phát</w:t>
      </w:r>
      <w:r w:rsidR="00E00E8C">
        <w:rPr>
          <w:rFonts w:ascii="Arial" w:eastAsia="Times New Roman" w:hAnsi="Arial" w:cs="Arial"/>
          <w:color w:val="000000"/>
          <w:sz w:val="24"/>
          <w:szCs w:val="24"/>
          <w:lang w:val="en-US"/>
        </w:rPr>
        <w:t xml:space="preserve"> hiện kịp thời nguy cơ cháy nổ, </w:t>
      </w:r>
      <w:r w:rsidRPr="00591E2E">
        <w:rPr>
          <w:rFonts w:ascii="Arial" w:eastAsia="Times New Roman" w:hAnsi="Arial" w:cs="Arial"/>
          <w:color w:val="000000"/>
          <w:sz w:val="24"/>
          <w:szCs w:val="24"/>
          <w:lang w:val="en-US"/>
        </w:rPr>
        <w:t>thực hiện chữa cháy ban đầu , phối hợp tốt lực lượng chữa cháy của Công ty khi có sự cố.</w:t>
      </w:r>
    </w:p>
    <w:p w14:paraId="2E5F746A" w14:textId="77777777" w:rsidR="00591E2E" w:rsidRPr="00591E2E" w:rsidRDefault="00591E2E" w:rsidP="00591E2E">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Quy định về ghi chép sổ sách</w:t>
      </w:r>
      <w:r w:rsidRPr="00591E2E">
        <w:rPr>
          <w:rFonts w:ascii="Arial" w:eastAsia="Times New Roman" w:hAnsi="Arial" w:cs="Arial"/>
          <w:color w:val="000000"/>
          <w:sz w:val="24"/>
          <w:szCs w:val="24"/>
          <w:lang w:val="en-US"/>
        </w:rPr>
        <w:t>:</w:t>
      </w:r>
    </w:p>
    <w:p w14:paraId="1F01D137"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Ghi chép sổ sách phải đầy đủ, rõ ràng và trung thực về tất cả những vụ việc diễn ra trong ca trực có liên quan đến công tác bảo vệ gồm:</w:t>
      </w:r>
    </w:p>
    <w:p w14:paraId="23C3E221"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Người, xe ra vào Công ty.</w:t>
      </w:r>
    </w:p>
    <w:p w14:paraId="2CC6D9D7"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Số lượng, chủng loại tài sản, số hóa đơn chứng từ và giấy tờ hợp pháp của tài sản đưa ra hoặc đưa vào Công ty.</w:t>
      </w:r>
    </w:p>
    <w:p w14:paraId="639FDC61"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Những sự cố, vụ việc xảy ra và hình thức xử lý, kết quả.</w:t>
      </w:r>
    </w:p>
    <w:p w14:paraId="06D655D3"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Kiểm tra và phối hợp kiểm tra các phương tiện, thiết bị PCCC đảm bảo luôn trong tình trạng tốt.</w:t>
      </w:r>
    </w:p>
    <w:p w14:paraId="67A7384C" w14:textId="77777777" w:rsidR="00591E2E" w:rsidRPr="00591E2E" w:rsidRDefault="003016AB"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N</w:t>
      </w:r>
      <w:r w:rsidR="00591E2E" w:rsidRPr="00591E2E">
        <w:rPr>
          <w:rFonts w:ascii="Arial" w:eastAsia="Times New Roman" w:hAnsi="Arial" w:cs="Arial"/>
          <w:color w:val="000000"/>
          <w:sz w:val="24"/>
          <w:szCs w:val="24"/>
          <w:lang w:val="en-US"/>
        </w:rPr>
        <w:t>hững vấn đề cần được tiếp tục xem xét giải quyết giao lại ca sau hoặc kiến nghị cấp trên.</w:t>
      </w:r>
    </w:p>
    <w:p w14:paraId="1527A1BD"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sử dụng bút xóa để sửa dữ liệu trong sổ sách ghi chép của bảo vệ.</w:t>
      </w:r>
    </w:p>
    <w:p w14:paraId="2C74993E" w14:textId="77777777" w:rsidR="00591E2E" w:rsidRPr="00591E2E" w:rsidRDefault="00591E2E" w:rsidP="003016AB">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Quy định về tinh thần trách nhiệm</w:t>
      </w:r>
      <w:r w:rsidRPr="00591E2E">
        <w:rPr>
          <w:rFonts w:ascii="Arial" w:eastAsia="Times New Roman" w:hAnsi="Arial" w:cs="Arial"/>
          <w:color w:val="000000"/>
          <w:sz w:val="24"/>
          <w:szCs w:val="24"/>
          <w:lang w:val="en-US"/>
        </w:rPr>
        <w:t>:</w:t>
      </w:r>
    </w:p>
    <w:p w14:paraId="1027A13D"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Luôn nêu cao tinh thần trách nhiệm, tính tự giác và ý thức cảnh giác cao trong ca trực và trong mọi tình huống.</w:t>
      </w:r>
    </w:p>
    <w:p w14:paraId="5B616019"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Luôn có ý thức bảo vệ uy tín, danh dự của bản thân, của Đội bảo vệ, của Công ty.</w:t>
      </w:r>
    </w:p>
    <w:p w14:paraId="41B08F1A"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Luôn nêu cao tinh thần thương yêu, tương trợ, giúp đỡ lẫn nhau trong tình đồng nghiệp.</w:t>
      </w:r>
    </w:p>
    <w:p w14:paraId="2D6EA121" w14:textId="77777777" w:rsidR="00591E2E" w:rsidRPr="00591E2E" w:rsidRDefault="00591E2E" w:rsidP="003016AB">
      <w:pPr>
        <w:pStyle w:val="ListParagraph"/>
        <w:widowControl w:val="0"/>
        <w:numPr>
          <w:ilvl w:val="0"/>
          <w:numId w:val="4"/>
        </w:numPr>
        <w:tabs>
          <w:tab w:val="left" w:pos="360"/>
        </w:tabs>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b/>
          <w:color w:val="000000"/>
          <w:sz w:val="24"/>
          <w:szCs w:val="24"/>
          <w:lang w:val="en-US"/>
        </w:rPr>
        <w:t>Những hành vi sau đây bị cấm và sẽ bị đình chỉ công tác để kiểm điểm</w:t>
      </w:r>
    </w:p>
    <w:p w14:paraId="082829D0"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chấp hành mệnh lệnh điều động phân công công tác của Chỉ huy đội bảo vệ .</w:t>
      </w:r>
    </w:p>
    <w:p w14:paraId="07D8B43B"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Không tuân thủ đúng Phương án bảo vệ, tự tiện đổi ca, đổi vị trí trực không được phép của Chỉ huy đội.</w:t>
      </w:r>
    </w:p>
    <w:p w14:paraId="1F870098"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Vi phạm quy định về bảo vệ tài</w:t>
      </w:r>
      <w:r w:rsidR="00882BA4">
        <w:rPr>
          <w:rFonts w:ascii="Arial" w:eastAsia="Times New Roman" w:hAnsi="Arial" w:cs="Arial"/>
          <w:color w:val="000000"/>
          <w:sz w:val="24"/>
          <w:szCs w:val="24"/>
          <w:lang w:val="en-US"/>
        </w:rPr>
        <w:t xml:space="preserve"> sản và bí mật của Công ty, sơ s</w:t>
      </w:r>
      <w:r w:rsidRPr="00591E2E">
        <w:rPr>
          <w:rFonts w:ascii="Arial" w:eastAsia="Times New Roman" w:hAnsi="Arial" w:cs="Arial"/>
          <w:color w:val="000000"/>
          <w:sz w:val="24"/>
          <w:szCs w:val="24"/>
          <w:lang w:val="en-US"/>
        </w:rPr>
        <w:t>uất thiếu trách nhiệm để mất mát thất thoát tài sản của Công ty.</w:t>
      </w:r>
    </w:p>
    <w:p w14:paraId="192E93CC"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Tiếp bạn bè và người thân tại Công ty.</w:t>
      </w:r>
    </w:p>
    <w:p w14:paraId="2AE8C503"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 xml:space="preserve">Sử dụng điện thoại của Công ty hay cá nhân trong ca trực không liên quan đến công việc, hay sử dụng trang thiết bị của Công ty dù được phép hay không được phép </w:t>
      </w:r>
      <w:r w:rsidRPr="00591E2E">
        <w:rPr>
          <w:rFonts w:ascii="Arial" w:eastAsia="Times New Roman" w:hAnsi="Arial" w:cs="Arial"/>
          <w:color w:val="000000"/>
          <w:sz w:val="24"/>
          <w:szCs w:val="24"/>
          <w:lang w:val="en-US"/>
        </w:rPr>
        <w:lastRenderedPageBreak/>
        <w:t>nhưng gây hư hỏng, làm thiệt hại về kinh tế cho  Công ty.</w:t>
      </w:r>
    </w:p>
    <w:p w14:paraId="3EDADE01"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Móc ngoặc, môi giới để lấy tiền bồi dưỡng, trộm cắp tài sản của khách hàng, của  Công ty, của đồng nghiệp hoặc bất cứ ở đâu bị phát hiện, bắt giữ.</w:t>
      </w:r>
    </w:p>
    <w:p w14:paraId="6D83A500"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Gây gổ, đánh nhau tại Công ty.</w:t>
      </w:r>
    </w:p>
    <w:p w14:paraId="6E5DECA1"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Thiếu trung thực trong công việc.</w:t>
      </w:r>
    </w:p>
    <w:p w14:paraId="244BD19A"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Chơi cờ bạc dưới mọi hình thức tại Công ty.</w:t>
      </w:r>
    </w:p>
    <w:p w14:paraId="0BB4D731"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Uống bia rượu hoặc say bia rượu trong giờ làm việc.</w:t>
      </w:r>
    </w:p>
    <w:p w14:paraId="33B028E6" w14:textId="77777777" w:rsidR="00591E2E" w:rsidRPr="00591E2E" w:rsidRDefault="003016AB"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Khi làm việc tại Công ty</w:t>
      </w:r>
      <w:r w:rsidR="00591E2E" w:rsidRPr="00591E2E">
        <w:rPr>
          <w:rFonts w:ascii="Arial" w:eastAsia="Times New Roman" w:hAnsi="Arial" w:cs="Arial"/>
          <w:color w:val="000000"/>
          <w:sz w:val="24"/>
          <w:szCs w:val="24"/>
          <w:lang w:val="en-US"/>
        </w:rPr>
        <w:t xml:space="preserve"> không mặc đúng đồng phục theo quy định, tác phong làm việc không đảm bảo.</w:t>
      </w:r>
    </w:p>
    <w:p w14:paraId="081DDEF1"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Bỏ vị trí trực ra ngoài làm việc khác, bỏ ca trực không đến làm việc không có lý do chính đáng hoặc ngủ trong ca trực.</w:t>
      </w:r>
    </w:p>
    <w:p w14:paraId="7CFE7FCA"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Sử dụng công cụ hỗ trợ sai mục đích.</w:t>
      </w:r>
    </w:p>
    <w:p w14:paraId="4A796A15" w14:textId="77777777" w:rsidR="00591E2E" w:rsidRP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Sử dụng ma túy và các chất gây nghiện bị cấm khác dưới mọi hình thức.</w:t>
      </w:r>
    </w:p>
    <w:p w14:paraId="2EE791A7" w14:textId="77777777" w:rsidR="00591E2E" w:rsidRPr="00591E2E" w:rsidRDefault="003016AB" w:rsidP="003016AB">
      <w:pPr>
        <w:pStyle w:val="ListParagraph"/>
        <w:widowControl w:val="0"/>
        <w:numPr>
          <w:ilvl w:val="0"/>
          <w:numId w:val="4"/>
        </w:numPr>
        <w:tabs>
          <w:tab w:val="left" w:pos="360"/>
        </w:tabs>
        <w:spacing w:before="120" w:after="120" w:line="264" w:lineRule="auto"/>
        <w:ind w:left="360"/>
        <w:jc w:val="both"/>
        <w:rPr>
          <w:rFonts w:ascii="Arial" w:eastAsia="Times New Roman" w:hAnsi="Arial" w:cs="Arial"/>
          <w:b/>
          <w:color w:val="000000"/>
          <w:sz w:val="24"/>
          <w:szCs w:val="24"/>
          <w:lang w:val="en-US"/>
        </w:rPr>
      </w:pPr>
      <w:r w:rsidRPr="00AA3D11">
        <w:rPr>
          <w:rFonts w:ascii="Arial" w:eastAsia="Times New Roman" w:hAnsi="Arial" w:cs="Arial"/>
          <w:b/>
          <w:color w:val="000000"/>
          <w:sz w:val="24"/>
          <w:szCs w:val="24"/>
          <w:lang w:val="en-US"/>
        </w:rPr>
        <w:t>Các quy định khác</w:t>
      </w:r>
    </w:p>
    <w:p w14:paraId="04CB8E56" w14:textId="77777777" w:rsidR="00591E2E" w:rsidRPr="00591E2E" w:rsidRDefault="003016AB"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K</w:t>
      </w:r>
      <w:r w:rsidR="00591E2E" w:rsidRPr="00591E2E">
        <w:rPr>
          <w:rFonts w:ascii="Arial" w:eastAsia="Times New Roman" w:hAnsi="Arial" w:cs="Arial"/>
          <w:color w:val="000000"/>
          <w:sz w:val="24"/>
          <w:szCs w:val="24"/>
          <w:lang w:val="en-US"/>
        </w:rPr>
        <w:t>hông được tự ý sử dụng tên , logo của Công ty,  Hợp đồng hoặc bất kì những nội dung gì liên quan đến DHG Pharma cho b</w:t>
      </w:r>
      <w:r>
        <w:rPr>
          <w:rFonts w:ascii="Arial" w:eastAsia="Times New Roman" w:hAnsi="Arial" w:cs="Arial"/>
          <w:color w:val="000000"/>
          <w:sz w:val="24"/>
          <w:szCs w:val="24"/>
          <w:lang w:val="en-US"/>
        </w:rPr>
        <w:t>ên thứ 3 trong thời hạn 05 năm kế từ ngày ký hợp đồng cung cấp dịch vụ bảo vệ.</w:t>
      </w:r>
    </w:p>
    <w:p w14:paraId="1020247B" w14:textId="77777777" w:rsidR="00591E2E" w:rsidRPr="00591E2E" w:rsidRDefault="003016AB"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C</w:t>
      </w:r>
      <w:r w:rsidR="00591E2E" w:rsidRPr="00591E2E">
        <w:rPr>
          <w:rFonts w:ascii="Arial" w:eastAsia="Times New Roman" w:hAnsi="Arial" w:cs="Arial"/>
          <w:color w:val="000000"/>
          <w:sz w:val="24"/>
          <w:szCs w:val="24"/>
          <w:lang w:val="en-US"/>
        </w:rPr>
        <w:t>am kết không tặng quà, đưa tiền cho CBNV Công ty trước v</w:t>
      </w:r>
      <w:r>
        <w:rPr>
          <w:rFonts w:ascii="Arial" w:eastAsia="Times New Roman" w:hAnsi="Arial" w:cs="Arial"/>
          <w:color w:val="000000"/>
          <w:sz w:val="24"/>
          <w:szCs w:val="24"/>
          <w:lang w:val="en-US"/>
        </w:rPr>
        <w:t>à trong quá trình tham gia chào giá và cung cấp dịch vụ (nếu được ký hợp đồng)</w:t>
      </w:r>
    </w:p>
    <w:p w14:paraId="3C242EBE" w14:textId="77777777" w:rsidR="00591E2E" w:rsidRDefault="00591E2E" w:rsidP="003016AB">
      <w:pPr>
        <w:pStyle w:val="ListParagraph"/>
        <w:widowControl w:val="0"/>
        <w:numPr>
          <w:ilvl w:val="0"/>
          <w:numId w:val="3"/>
        </w:numPr>
        <w:spacing w:before="120" w:after="120" w:line="264" w:lineRule="auto"/>
        <w:ind w:left="360"/>
        <w:jc w:val="both"/>
        <w:rPr>
          <w:rFonts w:ascii="Arial" w:eastAsia="Times New Roman" w:hAnsi="Arial" w:cs="Arial"/>
          <w:color w:val="000000"/>
          <w:sz w:val="24"/>
          <w:szCs w:val="24"/>
          <w:lang w:val="en-US"/>
        </w:rPr>
      </w:pPr>
      <w:r w:rsidRPr="00591E2E">
        <w:rPr>
          <w:rFonts w:ascii="Arial" w:eastAsia="Times New Roman" w:hAnsi="Arial" w:cs="Arial"/>
          <w:color w:val="000000"/>
          <w:sz w:val="24"/>
          <w:szCs w:val="24"/>
          <w:lang w:val="en-US"/>
        </w:rPr>
        <w:t>Mọi hành vi vi phạm bất cứ cam kết nào theo những mục nêu trên, Nhà cung cấp sẽ bị hủy bỏ kết quả lựa chọn</w:t>
      </w:r>
      <w:r w:rsidR="003016AB">
        <w:rPr>
          <w:rFonts w:ascii="Arial" w:eastAsia="Times New Roman" w:hAnsi="Arial" w:cs="Arial"/>
          <w:color w:val="000000"/>
          <w:sz w:val="24"/>
          <w:szCs w:val="24"/>
          <w:lang w:val="en-US"/>
        </w:rPr>
        <w:t>.</w:t>
      </w:r>
    </w:p>
    <w:p w14:paraId="5322015E" w14:textId="77777777" w:rsidR="003016AB" w:rsidRPr="00591E2E" w:rsidRDefault="003016AB" w:rsidP="003016AB">
      <w:pPr>
        <w:pStyle w:val="ListParagraph"/>
        <w:widowControl w:val="0"/>
        <w:spacing w:before="120" w:after="120" w:line="264" w:lineRule="auto"/>
        <w:ind w:left="36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Trong trường hợp Công ty […] và/hoặc nhân viên vi phạm một trong những những cam kết nêu trên thì DHG có quyền đơn phương chấm dứt hợp đồng cung cấp dịch vụ đã ký kết với chúng tôi và không phải chịu bất kỳ hậ</w:t>
      </w:r>
      <w:r w:rsidR="00AA3D11">
        <w:rPr>
          <w:rFonts w:ascii="Arial" w:eastAsia="Times New Roman" w:hAnsi="Arial" w:cs="Arial"/>
          <w:color w:val="000000"/>
          <w:sz w:val="24"/>
          <w:szCs w:val="24"/>
          <w:lang w:val="en-US"/>
        </w:rPr>
        <w:t xml:space="preserve">u quả pháp lý nào liên quan từ </w:t>
      </w:r>
      <w:r>
        <w:rPr>
          <w:rFonts w:ascii="Arial" w:eastAsia="Times New Roman" w:hAnsi="Arial" w:cs="Arial"/>
          <w:color w:val="000000"/>
          <w:sz w:val="24"/>
          <w:szCs w:val="24"/>
          <w:lang w:val="en-US"/>
        </w:rPr>
        <w:t>việc đơn phương chấm dứt hợp đồng</w:t>
      </w:r>
      <w:r w:rsidR="00AA3D11">
        <w:rPr>
          <w:rFonts w:ascii="Arial" w:eastAsia="Times New Roman" w:hAnsi="Arial" w:cs="Arial"/>
          <w:color w:val="000000"/>
          <w:sz w:val="24"/>
          <w:szCs w:val="24"/>
          <w:lang w:val="en-US"/>
        </w:rPr>
        <w:t>.</w:t>
      </w:r>
    </w:p>
    <w:p w14:paraId="5A9B64E3" w14:textId="77777777" w:rsidR="00AA3D11" w:rsidRPr="00EC0BAC" w:rsidRDefault="00AA3D11" w:rsidP="00AA3D11">
      <w:pPr>
        <w:tabs>
          <w:tab w:val="center" w:pos="6660"/>
        </w:tabs>
        <w:spacing w:after="0" w:line="240" w:lineRule="auto"/>
        <w:ind w:left="-90" w:firstLine="90"/>
        <w:jc w:val="both"/>
        <w:rPr>
          <w:rFonts w:ascii="Arial" w:hAnsi="Arial" w:cs="Arial"/>
          <w:b/>
          <w:sz w:val="24"/>
          <w:szCs w:val="24"/>
        </w:rPr>
      </w:pPr>
      <w:r>
        <w:rPr>
          <w:rFonts w:ascii="Arial" w:eastAsia="Times New Roman" w:hAnsi="Arial" w:cs="Arial"/>
          <w:color w:val="000000"/>
          <w:sz w:val="24"/>
          <w:szCs w:val="24"/>
          <w:lang w:val="en-US"/>
        </w:rPr>
        <w:tab/>
      </w:r>
      <w:r w:rsidRPr="00EC0BAC">
        <w:rPr>
          <w:rFonts w:ascii="Arial" w:hAnsi="Arial" w:cs="Arial"/>
          <w:b/>
          <w:sz w:val="24"/>
          <w:szCs w:val="24"/>
        </w:rPr>
        <w:t>Đại diện hợp pháp của nhà cung cấp</w:t>
      </w:r>
    </w:p>
    <w:p w14:paraId="167A4E54" w14:textId="77777777" w:rsidR="00AA3D11" w:rsidRPr="00392AAD" w:rsidRDefault="00AA3D11" w:rsidP="00AA3D11">
      <w:pPr>
        <w:tabs>
          <w:tab w:val="center" w:pos="6660"/>
        </w:tabs>
        <w:spacing w:after="0" w:line="240" w:lineRule="auto"/>
        <w:ind w:left="-90" w:firstLine="90"/>
        <w:jc w:val="both"/>
        <w:rPr>
          <w:rFonts w:ascii="Arial" w:hAnsi="Arial" w:cs="Arial"/>
          <w:i/>
          <w:sz w:val="24"/>
          <w:szCs w:val="24"/>
        </w:rPr>
      </w:pPr>
      <w:r w:rsidRPr="00EC0BAC">
        <w:rPr>
          <w:rFonts w:ascii="Arial" w:hAnsi="Arial" w:cs="Arial"/>
          <w:b/>
          <w:sz w:val="24"/>
          <w:szCs w:val="24"/>
        </w:rPr>
        <w:tab/>
      </w:r>
      <w:r w:rsidRPr="00392AAD">
        <w:rPr>
          <w:rFonts w:ascii="Arial" w:hAnsi="Arial" w:cs="Arial"/>
          <w:i/>
          <w:sz w:val="24"/>
          <w:szCs w:val="24"/>
        </w:rPr>
        <w:t>(Ký tên và đóng dấu)</w:t>
      </w:r>
    </w:p>
    <w:p w14:paraId="6D1BBBA3" w14:textId="77777777" w:rsidR="00591E2E" w:rsidRPr="00AA3D11" w:rsidRDefault="00591E2E" w:rsidP="00AA3D11">
      <w:pPr>
        <w:pStyle w:val="ListParagraph"/>
        <w:widowControl w:val="0"/>
        <w:tabs>
          <w:tab w:val="center" w:pos="6840"/>
        </w:tabs>
        <w:spacing w:before="120" w:after="120" w:line="264" w:lineRule="auto"/>
        <w:ind w:left="0"/>
        <w:jc w:val="both"/>
        <w:rPr>
          <w:rFonts w:ascii="Arial" w:eastAsia="Times New Roman" w:hAnsi="Arial" w:cs="Arial"/>
          <w:color w:val="000000"/>
          <w:sz w:val="24"/>
          <w:szCs w:val="24"/>
        </w:rPr>
      </w:pPr>
    </w:p>
    <w:p w14:paraId="5BFA5539" w14:textId="77777777" w:rsidR="002F72FA" w:rsidRPr="00AA3D11" w:rsidRDefault="002F72FA" w:rsidP="00591E2E">
      <w:pPr>
        <w:pStyle w:val="ListParagraph"/>
        <w:widowControl w:val="0"/>
        <w:spacing w:before="120" w:after="120" w:line="264" w:lineRule="auto"/>
        <w:ind w:left="0"/>
        <w:jc w:val="both"/>
        <w:rPr>
          <w:rFonts w:ascii="Arial" w:eastAsia="Times New Roman" w:hAnsi="Arial" w:cs="Arial"/>
          <w:color w:val="000000"/>
          <w:sz w:val="24"/>
          <w:szCs w:val="24"/>
        </w:rPr>
      </w:pPr>
    </w:p>
    <w:sectPr w:rsidR="002F72FA" w:rsidRPr="00AA3D11" w:rsidSect="00B97221">
      <w:pgSz w:w="11906" w:h="16838"/>
      <w:pgMar w:top="1008" w:right="1008"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5C5"/>
    <w:multiLevelType w:val="hybridMultilevel"/>
    <w:tmpl w:val="13F8842C"/>
    <w:lvl w:ilvl="0" w:tplc="E1D8D6D6">
      <w:start w:val="29"/>
      <w:numFmt w:val="bullet"/>
      <w:lvlText w:val="-"/>
      <w:lvlJc w:val="left"/>
      <w:pPr>
        <w:ind w:left="720" w:hanging="360"/>
      </w:pPr>
      <w:rPr>
        <w:rFonts w:ascii="Arial" w:hAnsi="Arial" w:cs="Arial"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181BA5"/>
    <w:multiLevelType w:val="hybridMultilevel"/>
    <w:tmpl w:val="51E89B64"/>
    <w:lvl w:ilvl="0" w:tplc="C144FE9E">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0B001E0"/>
    <w:multiLevelType w:val="hybridMultilevel"/>
    <w:tmpl w:val="259AFB0E"/>
    <w:lvl w:ilvl="0" w:tplc="E1D8D6D6">
      <w:start w:val="29"/>
      <w:numFmt w:val="bullet"/>
      <w:lvlText w:val="-"/>
      <w:lvlJc w:val="left"/>
      <w:pPr>
        <w:ind w:left="1287" w:hanging="360"/>
      </w:pPr>
      <w:rPr>
        <w:rFonts w:ascii="Arial" w:hAnsi="Arial" w:cs="Arial" w:hint="default"/>
        <w:color w:val="auto"/>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4C436D91"/>
    <w:multiLevelType w:val="hybridMultilevel"/>
    <w:tmpl w:val="4B4AE134"/>
    <w:lvl w:ilvl="0" w:tplc="E1D8D6D6">
      <w:start w:val="29"/>
      <w:numFmt w:val="bullet"/>
      <w:lvlText w:val="-"/>
      <w:lvlJc w:val="left"/>
      <w:pPr>
        <w:ind w:left="720" w:hanging="360"/>
      </w:pPr>
      <w:rPr>
        <w:rFonts w:ascii="Arial" w:hAnsi="Arial" w:cs="Arial"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91432451">
    <w:abstractNumId w:val="2"/>
  </w:num>
  <w:num w:numId="2" w16cid:durableId="503206022">
    <w:abstractNumId w:val="0"/>
  </w:num>
  <w:num w:numId="3" w16cid:durableId="1893803498">
    <w:abstractNumId w:val="3"/>
  </w:num>
  <w:num w:numId="4" w16cid:durableId="142607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BD"/>
    <w:rsid w:val="00053E35"/>
    <w:rsid w:val="000630B0"/>
    <w:rsid w:val="000B4AB2"/>
    <w:rsid w:val="00196AA1"/>
    <w:rsid w:val="00231B5A"/>
    <w:rsid w:val="002F72FA"/>
    <w:rsid w:val="003016AB"/>
    <w:rsid w:val="00377E37"/>
    <w:rsid w:val="003B3477"/>
    <w:rsid w:val="00421994"/>
    <w:rsid w:val="004C3B2E"/>
    <w:rsid w:val="00591E2E"/>
    <w:rsid w:val="005D3902"/>
    <w:rsid w:val="00657B09"/>
    <w:rsid w:val="00786AF1"/>
    <w:rsid w:val="00882BA4"/>
    <w:rsid w:val="00AA0BE7"/>
    <w:rsid w:val="00AA3D11"/>
    <w:rsid w:val="00AE7F04"/>
    <w:rsid w:val="00B711F8"/>
    <w:rsid w:val="00B9293A"/>
    <w:rsid w:val="00B97221"/>
    <w:rsid w:val="00DA7F8C"/>
    <w:rsid w:val="00E00E8C"/>
    <w:rsid w:val="00F161FA"/>
    <w:rsid w:val="00F243A2"/>
    <w:rsid w:val="00F302BD"/>
    <w:rsid w:val="00FE25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32C5"/>
  <w15:docId w15:val="{A81DE45A-5072-41A4-AE03-03230A7E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35"/>
    <w:pPr>
      <w:ind w:left="720"/>
      <w:contextualSpacing/>
    </w:pPr>
  </w:style>
  <w:style w:type="table" w:styleId="TableGrid">
    <w:name w:val="Table Grid"/>
    <w:basedOn w:val="TableNormal"/>
    <w:uiPriority w:val="59"/>
    <w:rsid w:val="002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AT Nguyen Thi Thu Trang</cp:lastModifiedBy>
  <cp:revision>2</cp:revision>
  <dcterms:created xsi:type="dcterms:W3CDTF">2025-01-09T03:26:00Z</dcterms:created>
  <dcterms:modified xsi:type="dcterms:W3CDTF">2025-01-09T03:26:00Z</dcterms:modified>
</cp:coreProperties>
</file>