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B97221" w:rsidR="00F302BD" w:rsidP="00F302BD" w:rsidRDefault="00F302BD" w14:paraId="7E46C875" w14:textId="77777777">
      <w:pPr>
        <w:tabs>
          <w:tab w:val="center" w:pos="1170"/>
          <w:tab w:val="center" w:pos="6300"/>
          <w:tab w:val="right" w:pos="9000"/>
        </w:tabs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sz w:val="30"/>
          <w:szCs w:val="30"/>
          <w:lang w:val="en-US"/>
        </w:rPr>
        <w:tab/>
      </w:r>
      <w:r>
        <w:rPr>
          <w:rFonts w:ascii="Times New Roman" w:hAnsi="Times New Roman" w:eastAsia="Times New Roman" w:cs="Times New Roman"/>
          <w:b/>
          <w:sz w:val="30"/>
          <w:szCs w:val="30"/>
          <w:lang w:val="en-US"/>
        </w:rPr>
        <w:t xml:space="preserve"> </w:t>
      </w:r>
      <w:r w:rsidRPr="00B97221">
        <w:rPr>
          <w:rFonts w:ascii="Arial" w:hAnsi="Arial" w:eastAsia="Times New Roman" w:cs="Arial"/>
          <w:b/>
          <w:sz w:val="26"/>
          <w:szCs w:val="26"/>
          <w:lang w:val="en-US"/>
        </w:rPr>
        <w:t>CÔNG TY</w:t>
      </w:r>
      <w:r w:rsidR="002F72FA">
        <w:rPr>
          <w:rFonts w:ascii="Arial" w:hAnsi="Arial" w:eastAsia="Times New Roman" w:cs="Arial"/>
          <w:b/>
          <w:sz w:val="26"/>
          <w:szCs w:val="26"/>
          <w:lang w:val="en-US"/>
        </w:rPr>
        <w:t xml:space="preserve"> […]</w:t>
      </w:r>
      <w:r w:rsidRPr="00B97221">
        <w:rPr>
          <w:rFonts w:ascii="Arial" w:hAnsi="Arial" w:eastAsia="Times New Roman" w:cs="Arial"/>
          <w:b/>
          <w:sz w:val="26"/>
          <w:szCs w:val="26"/>
          <w:lang w:val="en-US"/>
        </w:rPr>
        <w:tab/>
      </w:r>
      <w:r w:rsidRPr="00B97221">
        <w:rPr>
          <w:rFonts w:ascii="Arial" w:hAnsi="Arial" w:eastAsia="Times New Roman" w:cs="Arial"/>
          <w:b/>
          <w:sz w:val="24"/>
          <w:szCs w:val="24"/>
          <w:lang w:val="en-US"/>
        </w:rPr>
        <w:t>CỘNG HÒA XÃ HỘI CHỦ NGHĨA VIỆT NAM</w:t>
      </w:r>
    </w:p>
    <w:p w:rsidRPr="00B97221" w:rsidR="00F302BD" w:rsidP="00F302BD" w:rsidRDefault="003B3477" w14:paraId="7C85277D" w14:textId="77777777">
      <w:pPr>
        <w:tabs>
          <w:tab w:val="center" w:pos="6300"/>
        </w:tabs>
        <w:spacing w:after="0" w:line="240" w:lineRule="auto"/>
        <w:jc w:val="both"/>
        <w:rPr>
          <w:rFonts w:ascii="Arial" w:hAnsi="Arial" w:eastAsia="Times New Roman" w:cs="Arial"/>
          <w:b/>
          <w:sz w:val="26"/>
          <w:szCs w:val="26"/>
          <w:lang w:val="en-US"/>
        </w:rPr>
      </w:pPr>
      <w:r w:rsidRPr="00B97221">
        <w:rPr>
          <w:rFonts w:ascii="Arial" w:hAnsi="Arial" w:eastAsia="Times New Roman" w:cs="Arial"/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A45309" wp14:editId="14124641">
                <wp:simplePos x="0" y="0"/>
                <wp:positionH relativeFrom="column">
                  <wp:posOffset>590550</wp:posOffset>
                </wp:positionH>
                <wp:positionV relativeFrom="paragraph">
                  <wp:posOffset>48260</wp:posOffset>
                </wp:positionV>
                <wp:extent cx="1104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221E9782">
              <v:line id="Straight Connector 2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4579b8 [3044]" from="46.5pt,3.8pt" to="133.5pt,3.8pt" w14:anchorId="19F046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"/>
            </w:pict>
          </mc:Fallback>
        </mc:AlternateContent>
      </w:r>
      <w:r w:rsidRPr="00B97221" w:rsidR="00F302BD">
        <w:rPr>
          <w:rFonts w:ascii="Arial" w:hAnsi="Arial" w:eastAsia="Times New Roman" w:cs="Arial"/>
          <w:b/>
          <w:sz w:val="30"/>
          <w:szCs w:val="30"/>
          <w:lang w:val="en-US"/>
        </w:rPr>
        <w:tab/>
      </w:r>
      <w:proofErr w:type="spellStart"/>
      <w:r w:rsidRPr="00B97221" w:rsidR="00F302BD">
        <w:rPr>
          <w:rFonts w:ascii="Arial" w:hAnsi="Arial" w:eastAsia="Times New Roman" w:cs="Arial"/>
          <w:b/>
          <w:sz w:val="26"/>
          <w:szCs w:val="26"/>
          <w:lang w:val="en-US"/>
        </w:rPr>
        <w:t>Độc</w:t>
      </w:r>
      <w:proofErr w:type="spellEnd"/>
      <w:r w:rsidRPr="00B97221" w:rsidR="00F302BD">
        <w:rPr>
          <w:rFonts w:ascii="Arial" w:hAnsi="Arial" w:eastAsia="Times New Roman" w:cs="Arial"/>
          <w:b/>
          <w:sz w:val="26"/>
          <w:szCs w:val="26"/>
          <w:lang w:val="en-US"/>
        </w:rPr>
        <w:t xml:space="preserve"> </w:t>
      </w:r>
      <w:proofErr w:type="spellStart"/>
      <w:r w:rsidRPr="00B97221" w:rsidR="00F302BD">
        <w:rPr>
          <w:rFonts w:ascii="Arial" w:hAnsi="Arial" w:eastAsia="Times New Roman" w:cs="Arial"/>
          <w:b/>
          <w:sz w:val="26"/>
          <w:szCs w:val="26"/>
          <w:lang w:val="en-US"/>
        </w:rPr>
        <w:t>lập</w:t>
      </w:r>
      <w:proofErr w:type="spellEnd"/>
      <w:r w:rsidRPr="00B97221" w:rsidR="00F302BD">
        <w:rPr>
          <w:rFonts w:ascii="Arial" w:hAnsi="Arial" w:eastAsia="Times New Roman" w:cs="Arial"/>
          <w:b/>
          <w:sz w:val="26"/>
          <w:szCs w:val="26"/>
          <w:lang w:val="en-US"/>
        </w:rPr>
        <w:t xml:space="preserve"> – </w:t>
      </w:r>
      <w:proofErr w:type="spellStart"/>
      <w:r w:rsidRPr="00B97221" w:rsidR="00F302BD">
        <w:rPr>
          <w:rFonts w:ascii="Arial" w:hAnsi="Arial" w:eastAsia="Times New Roman" w:cs="Arial"/>
          <w:b/>
          <w:sz w:val="26"/>
          <w:szCs w:val="26"/>
          <w:lang w:val="en-US"/>
        </w:rPr>
        <w:t>Tự</w:t>
      </w:r>
      <w:proofErr w:type="spellEnd"/>
      <w:r w:rsidRPr="00B97221" w:rsidR="00F302BD">
        <w:rPr>
          <w:rFonts w:ascii="Arial" w:hAnsi="Arial" w:eastAsia="Times New Roman" w:cs="Arial"/>
          <w:b/>
          <w:sz w:val="26"/>
          <w:szCs w:val="26"/>
          <w:lang w:val="en-US"/>
        </w:rPr>
        <w:t xml:space="preserve"> do – </w:t>
      </w:r>
      <w:proofErr w:type="spellStart"/>
      <w:r w:rsidRPr="00B97221" w:rsidR="00F302BD">
        <w:rPr>
          <w:rFonts w:ascii="Arial" w:hAnsi="Arial" w:eastAsia="Times New Roman" w:cs="Arial"/>
          <w:b/>
          <w:sz w:val="26"/>
          <w:szCs w:val="26"/>
          <w:lang w:val="en-US"/>
        </w:rPr>
        <w:t>Hạnh</w:t>
      </w:r>
      <w:proofErr w:type="spellEnd"/>
      <w:r w:rsidRPr="00B97221" w:rsidR="00F302BD">
        <w:rPr>
          <w:rFonts w:ascii="Arial" w:hAnsi="Arial" w:eastAsia="Times New Roman" w:cs="Arial"/>
          <w:b/>
          <w:sz w:val="26"/>
          <w:szCs w:val="26"/>
          <w:lang w:val="en-US"/>
        </w:rPr>
        <w:t xml:space="preserve"> </w:t>
      </w:r>
      <w:proofErr w:type="spellStart"/>
      <w:r w:rsidRPr="00B97221" w:rsidR="00F302BD">
        <w:rPr>
          <w:rFonts w:ascii="Arial" w:hAnsi="Arial" w:eastAsia="Times New Roman" w:cs="Arial"/>
          <w:b/>
          <w:sz w:val="26"/>
          <w:szCs w:val="26"/>
          <w:lang w:val="en-US"/>
        </w:rPr>
        <w:t>phúc</w:t>
      </w:r>
      <w:proofErr w:type="spellEnd"/>
    </w:p>
    <w:p w:rsidRPr="00B97221" w:rsidR="00F302BD" w:rsidP="00F302BD" w:rsidRDefault="003B3477" w14:paraId="1B48D156" w14:textId="77777777">
      <w:pPr>
        <w:tabs>
          <w:tab w:val="right" w:pos="9000"/>
        </w:tabs>
        <w:spacing w:after="0" w:line="240" w:lineRule="auto"/>
        <w:jc w:val="center"/>
        <w:rPr>
          <w:rFonts w:ascii="Arial" w:hAnsi="Arial" w:eastAsia="Times New Roman" w:cs="Arial"/>
          <w:b/>
          <w:sz w:val="30"/>
          <w:szCs w:val="30"/>
          <w:lang w:val="en-US"/>
        </w:rPr>
      </w:pPr>
      <w:r w:rsidRPr="00B97221">
        <w:rPr>
          <w:rFonts w:ascii="Arial" w:hAnsi="Arial" w:eastAsia="Times New Roman" w:cs="Arial"/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DF81E" wp14:editId="44C45BD5">
                <wp:simplePos x="0" y="0"/>
                <wp:positionH relativeFrom="column">
                  <wp:posOffset>3590924</wp:posOffset>
                </wp:positionH>
                <wp:positionV relativeFrom="paragraph">
                  <wp:posOffset>58420</wp:posOffset>
                </wp:positionV>
                <wp:extent cx="10572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3A5CFEA2"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from="282.75pt,4.6pt" to="366pt,5.35pt" w14:anchorId="2334A7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"/>
            </w:pict>
          </mc:Fallback>
        </mc:AlternateContent>
      </w:r>
    </w:p>
    <w:p w:rsidRPr="00B97221" w:rsidR="00F302BD" w:rsidP="370C7F04" w:rsidRDefault="00B97221" w14:paraId="53938B82" w14:textId="2A2AC8A2">
      <w:pPr>
        <w:tabs>
          <w:tab w:val="left" w:pos="5400"/>
        </w:tabs>
        <w:spacing w:after="0" w:line="240" w:lineRule="auto"/>
        <w:rPr>
          <w:rFonts w:ascii="Arial" w:hAnsi="Arial" w:eastAsia="Times New Roman" w:cs="Arial"/>
          <w:i w:val="1"/>
          <w:iCs w:val="1"/>
          <w:sz w:val="26"/>
          <w:szCs w:val="26"/>
          <w:lang w:val="en-US"/>
        </w:rPr>
      </w:pPr>
      <w:r>
        <w:rPr>
          <w:rFonts w:ascii="Arial" w:hAnsi="Arial" w:eastAsia="Times New Roman" w:cs="Arial"/>
          <w:b/>
          <w:sz w:val="30"/>
          <w:szCs w:val="30"/>
          <w:lang w:val="en-US"/>
        </w:rPr>
        <w:tab/>
      </w:r>
      <w:r w:rsidRPr="370C7F04" w:rsidR="00B97221">
        <w:rPr>
          <w:rFonts w:ascii="Arial" w:hAnsi="Arial" w:eastAsia="Times New Roman" w:cs="Arial"/>
          <w:i w:val="1"/>
          <w:iCs w:val="1"/>
          <w:sz w:val="26"/>
          <w:szCs w:val="26"/>
          <w:lang w:val="en-US"/>
        </w:rPr>
        <w:t>…..</w:t>
      </w:r>
      <w:r w:rsidRPr="370C7F04" w:rsidR="00B97221">
        <w:rPr>
          <w:rFonts w:ascii="Arial" w:hAnsi="Arial" w:eastAsia="Times New Roman" w:cs="Arial"/>
          <w:i w:val="1"/>
          <w:iCs w:val="1"/>
          <w:sz w:val="26"/>
          <w:szCs w:val="26"/>
          <w:lang w:val="en-US"/>
        </w:rPr>
        <w:t>,</w:t>
      </w:r>
      <w:r w:rsidRPr="370C7F04" w:rsidR="00B97221">
        <w:rPr>
          <w:rFonts w:ascii="Arial" w:hAnsi="Arial" w:eastAsia="Times New Roman" w:cs="Arial"/>
          <w:i w:val="1"/>
          <w:iCs w:val="1"/>
          <w:sz w:val="26"/>
          <w:szCs w:val="26"/>
          <w:lang w:val="en-US"/>
        </w:rPr>
        <w:t>ngày</w:t>
      </w:r>
      <w:r w:rsidRPr="370C7F04" w:rsidR="00B97221">
        <w:rPr>
          <w:rFonts w:ascii="Arial" w:hAnsi="Arial" w:eastAsia="Times New Roman" w:cs="Arial"/>
          <w:i w:val="1"/>
          <w:iCs w:val="1"/>
          <w:sz w:val="26"/>
          <w:szCs w:val="26"/>
          <w:lang w:val="en-US"/>
        </w:rPr>
        <w:t>…..</w:t>
      </w:r>
      <w:r w:rsidRPr="370C7F04" w:rsidR="00B97221">
        <w:rPr>
          <w:rFonts w:ascii="Arial" w:hAnsi="Arial" w:eastAsia="Times New Roman" w:cs="Arial"/>
          <w:i w:val="1"/>
          <w:iCs w:val="1"/>
          <w:sz w:val="26"/>
          <w:szCs w:val="26"/>
          <w:lang w:val="en-US"/>
        </w:rPr>
        <w:t>tháng</w:t>
      </w:r>
      <w:r w:rsidRPr="370C7F04" w:rsidR="00B97221">
        <w:rPr>
          <w:rFonts w:ascii="Arial" w:hAnsi="Arial" w:eastAsia="Times New Roman" w:cs="Arial"/>
          <w:i w:val="1"/>
          <w:iCs w:val="1"/>
          <w:sz w:val="26"/>
          <w:szCs w:val="26"/>
          <w:lang w:val="en-US"/>
        </w:rPr>
        <w:t xml:space="preserve"> </w:t>
      </w:r>
      <w:r w:rsidRPr="370C7F04" w:rsidR="00DA7F8C">
        <w:rPr>
          <w:rFonts w:ascii="Arial" w:hAnsi="Arial" w:eastAsia="Times New Roman" w:cs="Arial"/>
          <w:i w:val="1"/>
          <w:iCs w:val="1"/>
          <w:sz w:val="26"/>
          <w:szCs w:val="26"/>
          <w:lang w:val="en-US"/>
        </w:rPr>
        <w:t>0</w:t>
      </w:r>
      <w:r w:rsidRPr="370C7F04" w:rsidR="7AEA5378">
        <w:rPr>
          <w:rFonts w:ascii="Arial" w:hAnsi="Arial" w:eastAsia="Times New Roman" w:cs="Arial"/>
          <w:i w:val="1"/>
          <w:iCs w:val="1"/>
          <w:sz w:val="26"/>
          <w:szCs w:val="26"/>
          <w:lang w:val="en-US"/>
        </w:rPr>
        <w:t>3</w:t>
      </w:r>
      <w:r w:rsidRPr="370C7F04" w:rsidR="00B97221">
        <w:rPr>
          <w:rFonts w:ascii="Arial" w:hAnsi="Arial" w:eastAsia="Times New Roman" w:cs="Arial"/>
          <w:i w:val="1"/>
          <w:iCs w:val="1"/>
          <w:sz w:val="26"/>
          <w:szCs w:val="26"/>
          <w:lang w:val="en-US"/>
        </w:rPr>
        <w:t xml:space="preserve"> </w:t>
      </w:r>
      <w:r w:rsidRPr="370C7F04" w:rsidR="00B97221">
        <w:rPr>
          <w:rFonts w:ascii="Arial" w:hAnsi="Arial" w:eastAsia="Times New Roman" w:cs="Arial"/>
          <w:i w:val="1"/>
          <w:iCs w:val="1"/>
          <w:sz w:val="26"/>
          <w:szCs w:val="26"/>
          <w:lang w:val="en-US"/>
        </w:rPr>
        <w:t>năm</w:t>
      </w:r>
      <w:r w:rsidRPr="370C7F04" w:rsidR="00B97221">
        <w:rPr>
          <w:rFonts w:ascii="Arial" w:hAnsi="Arial" w:eastAsia="Times New Roman" w:cs="Arial"/>
          <w:i w:val="1"/>
          <w:iCs w:val="1"/>
          <w:sz w:val="26"/>
          <w:szCs w:val="26"/>
          <w:lang w:val="en-US"/>
        </w:rPr>
        <w:t xml:space="preserve"> 20</w:t>
      </w:r>
      <w:r w:rsidRPr="370C7F04" w:rsidR="00F243A2">
        <w:rPr>
          <w:rFonts w:ascii="Arial" w:hAnsi="Arial" w:eastAsia="Times New Roman" w:cs="Arial"/>
          <w:i w:val="1"/>
          <w:iCs w:val="1"/>
          <w:sz w:val="26"/>
          <w:szCs w:val="26"/>
          <w:lang w:val="en-US"/>
        </w:rPr>
        <w:t>2</w:t>
      </w:r>
      <w:r w:rsidRPr="370C7F04" w:rsidR="00AD161C">
        <w:rPr>
          <w:rFonts w:ascii="Arial" w:hAnsi="Arial" w:eastAsia="Times New Roman" w:cs="Arial"/>
          <w:i w:val="1"/>
          <w:iCs w:val="1"/>
          <w:sz w:val="26"/>
          <w:szCs w:val="26"/>
          <w:lang w:val="en-US"/>
        </w:rPr>
        <w:t>6</w:t>
      </w:r>
    </w:p>
    <w:p w:rsidRPr="00B97221" w:rsidR="00B97221" w:rsidP="00B97221" w:rsidRDefault="00B97221" w14:paraId="5E5BEE10" w14:textId="77777777">
      <w:pPr>
        <w:tabs>
          <w:tab w:val="left" w:pos="5970"/>
          <w:tab w:val="right" w:pos="9000"/>
        </w:tabs>
        <w:spacing w:after="0" w:line="240" w:lineRule="auto"/>
        <w:rPr>
          <w:rFonts w:ascii="Arial" w:hAnsi="Arial" w:eastAsia="Times New Roman" w:cs="Arial"/>
          <w:b/>
          <w:sz w:val="30"/>
          <w:szCs w:val="30"/>
          <w:lang w:val="en-US"/>
        </w:rPr>
      </w:pPr>
    </w:p>
    <w:p w:rsidRPr="004C3B2E" w:rsidR="00F302BD" w:rsidP="00F302BD" w:rsidRDefault="00231B5A" w14:paraId="07C8D4FA" w14:textId="77777777">
      <w:pPr>
        <w:tabs>
          <w:tab w:val="right" w:pos="9000"/>
        </w:tabs>
        <w:spacing w:after="0" w:line="240" w:lineRule="auto"/>
        <w:jc w:val="center"/>
        <w:rPr>
          <w:rFonts w:ascii="Arial" w:hAnsi="Arial" w:eastAsia="Times New Roman" w:cs="Arial"/>
          <w:b/>
          <w:sz w:val="30"/>
          <w:szCs w:val="30"/>
          <w:lang w:val="en-US"/>
        </w:rPr>
      </w:pPr>
      <w:r>
        <w:rPr>
          <w:rFonts w:ascii="Arial" w:hAnsi="Arial" w:eastAsia="Times New Roman" w:cs="Arial"/>
          <w:b/>
          <w:sz w:val="30"/>
          <w:szCs w:val="30"/>
          <w:lang w:val="en-US"/>
        </w:rPr>
        <w:t>BẢNG CAM KẾT THỰC HIỆN QUY ĐỊNH</w:t>
      </w:r>
    </w:p>
    <w:p w:rsidR="00F302BD" w:rsidP="00B97221" w:rsidRDefault="00F302BD" w14:paraId="3E9F2348" w14:textId="77777777">
      <w:pPr>
        <w:pStyle w:val="ListParagraph"/>
        <w:widowControl w:val="0"/>
        <w:spacing w:before="120" w:after="120" w:line="264" w:lineRule="auto"/>
        <w:ind w:left="0"/>
        <w:jc w:val="center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2F72FA">
        <w:rPr>
          <w:rFonts w:ascii="Arial" w:hAnsi="Arial" w:eastAsia="Times New Roman" w:cs="Arial"/>
          <w:color w:val="000000"/>
          <w:sz w:val="26"/>
          <w:szCs w:val="26"/>
          <w:lang w:val="en-US"/>
        </w:rPr>
        <w:t>Kính</w:t>
      </w:r>
      <w:proofErr w:type="spellEnd"/>
      <w:r w:rsidRPr="002F72FA">
        <w:rPr>
          <w:rFonts w:ascii="Arial" w:hAnsi="Arial" w:eastAsia="Times New Roman" w:cs="Arial"/>
          <w:color w:val="000000"/>
          <w:sz w:val="26"/>
          <w:szCs w:val="26"/>
          <w:lang w:val="en-US"/>
        </w:rPr>
        <w:t xml:space="preserve"> </w:t>
      </w:r>
      <w:proofErr w:type="spellStart"/>
      <w:r w:rsidRPr="002F72FA">
        <w:rPr>
          <w:rFonts w:ascii="Arial" w:hAnsi="Arial" w:eastAsia="Times New Roman" w:cs="Arial"/>
          <w:color w:val="000000"/>
          <w:sz w:val="26"/>
          <w:szCs w:val="26"/>
          <w:lang w:val="en-US"/>
        </w:rPr>
        <w:t>gửi</w:t>
      </w:r>
      <w:proofErr w:type="spellEnd"/>
      <w:r w:rsidRPr="002F72FA">
        <w:rPr>
          <w:rFonts w:ascii="Arial" w:hAnsi="Arial" w:eastAsia="Times New Roman" w:cs="Arial"/>
          <w:color w:val="000000"/>
          <w:sz w:val="26"/>
          <w:szCs w:val="26"/>
          <w:lang w:val="en-US"/>
        </w:rPr>
        <w:t xml:space="preserve">: </w:t>
      </w:r>
      <w:r w:rsidRPr="002F72FA" w:rsidR="00B97221">
        <w:rPr>
          <w:rFonts w:ascii="Arial" w:hAnsi="Arial" w:eastAsia="Times New Roman" w:cs="Arial"/>
          <w:color w:val="000000"/>
          <w:sz w:val="26"/>
          <w:szCs w:val="26"/>
          <w:lang w:val="en-US"/>
        </w:rPr>
        <w:t xml:space="preserve">Công ty </w:t>
      </w:r>
      <w:proofErr w:type="spellStart"/>
      <w:r w:rsidRPr="002F72FA" w:rsidR="00B97221">
        <w:rPr>
          <w:rFonts w:ascii="Arial" w:hAnsi="Arial" w:eastAsia="Times New Roman" w:cs="Arial"/>
          <w:color w:val="000000"/>
          <w:sz w:val="26"/>
          <w:szCs w:val="26"/>
          <w:lang w:val="en-US"/>
        </w:rPr>
        <w:t>Cổ</w:t>
      </w:r>
      <w:proofErr w:type="spellEnd"/>
      <w:r w:rsidRPr="002F72FA" w:rsidR="00B97221">
        <w:rPr>
          <w:rFonts w:ascii="Arial" w:hAnsi="Arial" w:eastAsia="Times New Roman" w:cs="Arial"/>
          <w:color w:val="000000"/>
          <w:sz w:val="26"/>
          <w:szCs w:val="26"/>
          <w:lang w:val="en-US"/>
        </w:rPr>
        <w:t xml:space="preserve"> </w:t>
      </w:r>
      <w:proofErr w:type="spellStart"/>
      <w:r w:rsidRPr="002F72FA" w:rsidR="00B97221">
        <w:rPr>
          <w:rFonts w:ascii="Arial" w:hAnsi="Arial" w:eastAsia="Times New Roman" w:cs="Arial"/>
          <w:color w:val="000000"/>
          <w:sz w:val="26"/>
          <w:szCs w:val="26"/>
          <w:lang w:val="en-US"/>
        </w:rPr>
        <w:t>phần</w:t>
      </w:r>
      <w:proofErr w:type="spellEnd"/>
      <w:r w:rsidRPr="002F72FA" w:rsidR="00B97221">
        <w:rPr>
          <w:rFonts w:ascii="Arial" w:hAnsi="Arial" w:eastAsia="Times New Roman" w:cs="Arial"/>
          <w:color w:val="000000"/>
          <w:sz w:val="26"/>
          <w:szCs w:val="26"/>
          <w:lang w:val="en-US"/>
        </w:rPr>
        <w:t xml:space="preserve"> Dược Hậu Giang</w:t>
      </w:r>
      <w:r w:rsidRPr="002F72FA" w:rsidR="00B97221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2F72FA" w:rsidR="004C3B2E" w:rsidP="004C3B2E" w:rsidRDefault="004C3B2E" w14:paraId="7A195E4A" w14:textId="77777777">
      <w:pPr>
        <w:pStyle w:val="ListParagraph"/>
        <w:widowControl w:val="0"/>
        <w:spacing w:before="120" w:after="120" w:line="264" w:lineRule="auto"/>
        <w:ind w:left="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</w:p>
    <w:p w:rsidRPr="00591E2E" w:rsidR="00591E2E" w:rsidP="004C3B2E" w:rsidRDefault="004C3B2E" w14:paraId="3A43349E" w14:textId="4EF837D4">
      <w:pPr>
        <w:pStyle w:val="ListParagraph"/>
        <w:widowControl w:val="0"/>
        <w:spacing w:before="120" w:after="120" w:line="264" w:lineRule="auto"/>
        <w:ind w:left="0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Nếu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được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lựa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chọn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là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nhà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cung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cấp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dịch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vụ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bảo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vệ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tại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 Công ty 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Cổ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phần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Dược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 Hậu Giang 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và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các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đơn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vị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trực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thuộc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năm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 20</w:t>
      </w:r>
      <w:r w:rsidRPr="370C7F04" w:rsidR="00DA7F8C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2</w:t>
      </w:r>
      <w:r w:rsidRPr="370C7F04" w:rsidR="6BDE9C16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6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. Công ty [….] 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xin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 cam 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kết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thực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hiện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0C7F04" w:rsidR="003016AB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đúng</w:t>
      </w:r>
      <w:r w:rsidRPr="370C7F04" w:rsidR="003016AB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0C7F04" w:rsidR="003016AB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và</w:t>
      </w:r>
      <w:r w:rsidRPr="370C7F04" w:rsidR="003016AB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0C7F04" w:rsidR="003016AB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đủ</w:t>
      </w:r>
      <w:r w:rsidRPr="370C7F04" w:rsidR="003016AB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0C7F04" w:rsidR="00AA3D11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các</w:t>
      </w:r>
      <w:r w:rsidRPr="370C7F04" w:rsidR="00AA3D11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0C7F04" w:rsidR="00AA3D11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quy</w:t>
      </w:r>
      <w:r w:rsidRPr="370C7F04" w:rsidR="00AA3D11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0C7F04" w:rsidR="00AA3D11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định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sau</w:t>
      </w:r>
      <w:r w:rsidRPr="370C7F04" w:rsidR="004C3B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0C7F04" w:rsidR="00591E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đây</w:t>
      </w:r>
      <w:r w:rsidRPr="370C7F04" w:rsidR="00591E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/>
        </w:rPr>
        <w:t>:</w:t>
      </w:r>
    </w:p>
    <w:p w:rsidRPr="00591E2E" w:rsidR="00591E2E" w:rsidP="00591E2E" w:rsidRDefault="00AA3D11" w14:paraId="3F46756E" w14:textId="77777777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before="120" w:after="120" w:line="264" w:lineRule="auto"/>
        <w:ind w:left="360"/>
        <w:jc w:val="both"/>
        <w:rPr>
          <w:rFonts w:ascii="Arial" w:hAnsi="Arial" w:eastAsia="Times New Roman" w:cs="Arial"/>
          <w:b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</w:rPr>
        <w:t>Quy định về quần áo đồng phục</w:t>
      </w:r>
    </w:p>
    <w:p w:rsidRPr="00591E2E" w:rsidR="00591E2E" w:rsidP="00591E2E" w:rsidRDefault="00591E2E" w14:paraId="0D13C33F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 w:rsidRPr="00591E2E">
        <w:rPr>
          <w:rFonts w:ascii="Arial" w:hAnsi="Arial" w:eastAsia="Times New Roman" w:cs="Arial"/>
          <w:color w:val="000000"/>
          <w:sz w:val="24"/>
          <w:szCs w:val="24"/>
        </w:rPr>
        <w:t>Khi lên ca trực, Nhân viên Bảo vệ phải mặc đồng phục theo quy định của Công ty Bảo vệ, quần áo luôn sạch sẽ, là phẳng.</w:t>
      </w:r>
    </w:p>
    <w:p w:rsidRPr="00591E2E" w:rsidR="00591E2E" w:rsidP="00591E2E" w:rsidRDefault="00591E2E" w14:paraId="4A3609E6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 w:rsidRPr="00591E2E">
        <w:rPr>
          <w:rFonts w:ascii="Arial" w:hAnsi="Arial" w:eastAsia="Times New Roman" w:cs="Arial"/>
          <w:color w:val="000000"/>
          <w:sz w:val="24"/>
          <w:szCs w:val="24"/>
        </w:rPr>
        <w:t>Thắt cà vạt, đội mũ, đeo thẻ tên đầy đủ.</w:t>
      </w:r>
    </w:p>
    <w:p w:rsidRPr="00591E2E" w:rsidR="00591E2E" w:rsidP="00591E2E" w:rsidRDefault="00591E2E" w14:paraId="1626975F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 w:rsidRPr="00591E2E">
        <w:rPr>
          <w:rFonts w:ascii="Arial" w:hAnsi="Arial" w:eastAsia="Times New Roman" w:cs="Arial"/>
          <w:color w:val="000000"/>
          <w:sz w:val="24"/>
          <w:szCs w:val="24"/>
        </w:rPr>
        <w:t>Đeo dây thắt lưng màu tối.</w:t>
      </w:r>
    </w:p>
    <w:p w:rsidRPr="00591E2E" w:rsidR="00591E2E" w:rsidP="00591E2E" w:rsidRDefault="00591E2E" w14:paraId="6189D0AE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Giầy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đen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có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dây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buộc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(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bắt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buộc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tất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),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Giầy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luôn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sạch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sẽ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đánh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bóng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591E2E" w:rsidR="00591E2E" w:rsidP="00591E2E" w:rsidRDefault="00591E2E" w14:paraId="7F1793C0" w14:textId="77777777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Quy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định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về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thời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gian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làm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việc</w:t>
      </w:r>
      <w:proofErr w:type="spellEnd"/>
    </w:p>
    <w:p w:rsidRPr="00591E2E" w:rsidR="00591E2E" w:rsidP="00591E2E" w:rsidRDefault="00591E2E" w14:paraId="468C2635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Nhân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viên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Bảo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vệ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phải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lên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ca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trực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đúng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theo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lịch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do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Đội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trưởng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phân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591E2E" w:rsidR="00591E2E" w:rsidP="00591E2E" w:rsidRDefault="00591E2E" w14:paraId="09A2AA08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Thay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và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nhận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ca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đúng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giờ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(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đến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trước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15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phút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để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họp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giao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ca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và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chuẩn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bị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trước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vào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ca)</w:t>
      </w:r>
    </w:p>
    <w:p w:rsidRPr="00591E2E" w:rsidR="00591E2E" w:rsidP="00591E2E" w:rsidRDefault="00591E2E" w14:paraId="4061A22A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Trong ca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trực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làm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việc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riêng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sử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dụng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điện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thoại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đọc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báo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nghe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nhạc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xem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vi,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tụ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tập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nói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chuyện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591E2E" w:rsidR="00591E2E" w:rsidP="00591E2E" w:rsidRDefault="00591E2E" w14:paraId="7C96F401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nằm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hay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ngồi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bỏ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vị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trí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gác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để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ngủ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591E2E" w:rsidR="00591E2E" w:rsidP="00591E2E" w:rsidRDefault="00591E2E" w14:paraId="461BC6E5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bỏ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vị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trí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ăn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hoặc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làm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việc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khác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chưa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có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người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thay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thế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591E2E" w:rsidR="00591E2E" w:rsidP="00591E2E" w:rsidRDefault="00591E2E" w14:paraId="32AA14D6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tiếp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khách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người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nhà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bạn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bè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tại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mục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tiêu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591E2E" w:rsidR="00591E2E" w:rsidP="00591E2E" w:rsidRDefault="00591E2E" w14:paraId="41EE20D2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Khi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hết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ca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trực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phải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bàn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giao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đầy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đủ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tình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hình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nhiệm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vụ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tình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trạng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số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lượng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tài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sản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hoặc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trang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thiết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bị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được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bảo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vệ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của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Ngân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hàng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của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Công ty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vào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sổ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giao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ca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có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kí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nhận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của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bên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giao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bên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nhận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591E2E" w:rsidR="00591E2E" w:rsidP="00591E2E" w:rsidRDefault="00591E2E" w14:paraId="676DF247" w14:textId="77777777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Quy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định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về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tư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thế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tác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phong</w:t>
      </w:r>
      <w:proofErr w:type="spellEnd"/>
    </w:p>
    <w:p w:rsidRPr="00591E2E" w:rsidR="00591E2E" w:rsidP="00591E2E" w:rsidRDefault="00591E2E" w14:paraId="7FF46D66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Tóc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cắt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ngắn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gọn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gang (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cạo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trọc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nhuộm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màu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khác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màu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tóc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đen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)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để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râu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ria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mép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591E2E" w:rsidR="00591E2E" w:rsidP="00591E2E" w:rsidRDefault="00591E2E" w14:paraId="5F15D990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Móng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tay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luôn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cắt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ngắn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(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sơn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móng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tay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).</w:t>
      </w:r>
    </w:p>
    <w:p w:rsidRPr="00591E2E" w:rsidR="00591E2E" w:rsidP="00591E2E" w:rsidRDefault="00591E2E" w14:paraId="64485EB9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Nam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giới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đeo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vòng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khuyên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tai.</w:t>
      </w:r>
    </w:p>
    <w:p w:rsidRPr="00591E2E" w:rsidR="00591E2E" w:rsidP="00591E2E" w:rsidRDefault="00591E2E" w14:paraId="4766D13F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nằm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trên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ghế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trên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bàn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tư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thế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ngồi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luôn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ngay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ngắn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nghiêm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chỉnh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591E2E" w:rsidR="00591E2E" w:rsidP="00591E2E" w:rsidRDefault="00591E2E" w14:paraId="4E764942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hút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thuốc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lá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uống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rượu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trong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ca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trực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591E2E" w:rsidR="00591E2E" w:rsidP="00591E2E" w:rsidRDefault="00591E2E" w14:paraId="2AE54DFB" w14:textId="77777777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Quy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định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về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giao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tiếp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ứng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xử</w:t>
      </w:r>
      <w:proofErr w:type="spellEnd"/>
    </w:p>
    <w:p w:rsidRPr="00591E2E" w:rsidR="00591E2E" w:rsidP="00591E2E" w:rsidRDefault="00591E2E" w14:paraId="39ED6A54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Giao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tiếp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ứng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xử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phải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khiêm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tốn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nhã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nhặn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lịch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sự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chuyên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nghiệp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. Khi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gặp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Lãnh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đạo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Công ty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phải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đứng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nghiêm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giơ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tay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lên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vành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mũ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chào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hoặc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cúi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gật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đầu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chào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591E2E" w:rsidR="00591E2E" w:rsidP="00591E2E" w:rsidRDefault="00591E2E" w14:paraId="6414F1AE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bong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đùa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chòng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ghẹo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hay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tỏ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thái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độ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quá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E00E8C">
        <w:rPr>
          <w:rFonts w:ascii="Arial" w:hAnsi="Arial" w:eastAsia="Times New Roman" w:cs="Arial"/>
          <w:color w:val="000000"/>
          <w:sz w:val="24"/>
          <w:szCs w:val="24"/>
          <w:lang w:val="en-US"/>
        </w:rPr>
        <w:t>s</w:t>
      </w:r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uồng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xã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thiếu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nghiêm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túc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với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đồng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nghiệp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và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với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CBNV Công ty.</w:t>
      </w:r>
    </w:p>
    <w:p w:rsidRPr="00591E2E" w:rsidR="00591E2E" w:rsidP="00591E2E" w:rsidRDefault="00591E2E" w14:paraId="12887FE6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Nói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phát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âm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rõ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ràng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nhẹ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nhàng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mạch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lạc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đủ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nghe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và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đủ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ý,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dùng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từ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địa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phương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.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Biết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sử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dụng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các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từ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“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xin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lỗi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”, “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cảm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ơn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”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trao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đổi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với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khách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591E2E" w:rsidR="00591E2E" w:rsidP="00591E2E" w:rsidRDefault="00591E2E" w14:paraId="199F4C4F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Luôn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ôn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tồn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bình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tĩnh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kiên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trì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kiềm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chế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bản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thân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để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giải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thích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trong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các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trường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hợp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xử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lý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tình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huống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.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Nhưng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kiên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quyết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khôn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khéo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đối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với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các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trường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hợp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vi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phạm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nội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quy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quy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định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của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Công ty.</w:t>
      </w:r>
    </w:p>
    <w:p w:rsidRPr="00591E2E" w:rsidR="00591E2E" w:rsidP="00591E2E" w:rsidRDefault="00591E2E" w14:paraId="0F3F3D8E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quát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tháo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cáu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gắt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nói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tục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chửi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thề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và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hết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sức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tránh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chạm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xô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xát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gặp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các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trường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hợp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vi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phạm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nội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quy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quy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định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.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Tuyệt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đối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được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sử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dụng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vũ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lực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đối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với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các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đối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tượng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phải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là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tội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phạm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591E2E" w:rsidR="00591E2E" w:rsidP="00591E2E" w:rsidRDefault="00591E2E" w14:paraId="082935AC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Kiên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quyết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ngăn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chặn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và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bắt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giữ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kịp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thời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lập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biên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bản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các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trường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hợp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vi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phạm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pháp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luật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như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trộm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cắp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cướp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giật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phá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hoại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hay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gây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rối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trật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tự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tự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tại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mục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tiêu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bảo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vệ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591E2E" w:rsidR="00591E2E" w:rsidP="00591E2E" w:rsidRDefault="00591E2E" w14:paraId="2FFCCD18" w14:textId="77777777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Quy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định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về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kiểm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tra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kiểm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soát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tài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sản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người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ra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vào</w:t>
      </w:r>
      <w:proofErr w:type="spellEnd"/>
    </w:p>
    <w:p w:rsidRPr="00591E2E" w:rsidR="00591E2E" w:rsidP="00591E2E" w:rsidRDefault="00591E2E" w14:paraId="1054E1BF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Kiểm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kiểm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soát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và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giám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sát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chặt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chẽ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đảm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3016AB">
        <w:rPr>
          <w:rFonts w:ascii="Arial" w:hAnsi="Arial" w:eastAsia="Times New Roman" w:cs="Arial"/>
          <w:color w:val="000000"/>
          <w:sz w:val="24"/>
          <w:szCs w:val="24"/>
          <w:lang w:val="en-US"/>
        </w:rPr>
        <w:t>bảo</w:t>
      </w:r>
      <w:proofErr w:type="spellEnd"/>
      <w:r w:rsidR="003016AB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an </w:t>
      </w:r>
      <w:proofErr w:type="spellStart"/>
      <w:r w:rsidR="003016AB">
        <w:rPr>
          <w:rFonts w:ascii="Arial" w:hAnsi="Arial" w:eastAsia="Times New Roman" w:cs="Arial"/>
          <w:color w:val="000000"/>
          <w:sz w:val="24"/>
          <w:szCs w:val="24"/>
          <w:lang w:val="en-US"/>
        </w:rPr>
        <w:t>toàn</w:t>
      </w:r>
      <w:proofErr w:type="spellEnd"/>
      <w:r w:rsidR="003016AB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3016AB">
        <w:rPr>
          <w:rFonts w:ascii="Arial" w:hAnsi="Arial" w:eastAsia="Times New Roman" w:cs="Arial"/>
          <w:color w:val="000000"/>
          <w:sz w:val="24"/>
          <w:szCs w:val="24"/>
          <w:lang w:val="en-US"/>
        </w:rPr>
        <w:t>phòng</w:t>
      </w:r>
      <w:proofErr w:type="spellEnd"/>
      <w:r w:rsidR="003016AB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3016AB">
        <w:rPr>
          <w:rFonts w:ascii="Arial" w:hAnsi="Arial" w:eastAsia="Times New Roman" w:cs="Arial"/>
          <w:color w:val="000000"/>
          <w:sz w:val="24"/>
          <w:szCs w:val="24"/>
          <w:lang w:val="en-US"/>
        </w:rPr>
        <w:t>chống</w:t>
      </w:r>
      <w:proofErr w:type="spellEnd"/>
      <w:r w:rsidR="003016AB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3016AB">
        <w:rPr>
          <w:rFonts w:ascii="Arial" w:hAnsi="Arial" w:eastAsia="Times New Roman" w:cs="Arial"/>
          <w:color w:val="000000"/>
          <w:sz w:val="24"/>
          <w:szCs w:val="24"/>
          <w:lang w:val="en-US"/>
        </w:rPr>
        <w:t>cháy</w:t>
      </w:r>
      <w:proofErr w:type="spellEnd"/>
      <w:r w:rsidR="003016AB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3016AB">
        <w:rPr>
          <w:rFonts w:ascii="Arial" w:hAnsi="Arial" w:eastAsia="Times New Roman" w:cs="Arial"/>
          <w:color w:val="000000"/>
          <w:sz w:val="24"/>
          <w:szCs w:val="24"/>
          <w:lang w:val="en-US"/>
        </w:rPr>
        <w:t>nổ</w:t>
      </w:r>
      <w:proofErr w:type="spellEnd"/>
      <w:r w:rsidR="00E00E8C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: </w:t>
      </w:r>
      <w:proofErr w:type="spellStart"/>
      <w:r w:rsidR="00E00E8C">
        <w:rPr>
          <w:rFonts w:ascii="Arial" w:hAnsi="Arial" w:eastAsia="Times New Roman" w:cs="Arial"/>
          <w:color w:val="000000"/>
          <w:sz w:val="24"/>
          <w:szCs w:val="24"/>
          <w:lang w:val="en-US"/>
        </w:rPr>
        <w:t>người</w:t>
      </w:r>
      <w:proofErr w:type="spellEnd"/>
      <w:r w:rsidR="00E00E8C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="00E00E8C">
        <w:rPr>
          <w:rFonts w:ascii="Arial" w:hAnsi="Arial" w:eastAsia="Times New Roman" w:cs="Arial"/>
          <w:color w:val="000000"/>
          <w:sz w:val="24"/>
          <w:szCs w:val="24"/>
          <w:lang w:val="en-US"/>
        </w:rPr>
        <w:t>xe</w:t>
      </w:r>
      <w:proofErr w:type="spellEnd"/>
      <w:r w:rsidR="00E00E8C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E00E8C">
        <w:rPr>
          <w:rFonts w:ascii="Arial" w:hAnsi="Arial" w:eastAsia="Times New Roman" w:cs="Arial"/>
          <w:color w:val="000000"/>
          <w:sz w:val="24"/>
          <w:szCs w:val="24"/>
          <w:lang w:val="en-US"/>
        </w:rPr>
        <w:t>ra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vào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;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tài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sản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đưa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ra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hoặc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đưa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vào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mục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tiêu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bảo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vệ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591E2E" w:rsidR="00591E2E" w:rsidP="00591E2E" w:rsidRDefault="00591E2E" w14:paraId="23650F91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Đảm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bảo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CBNV Công ty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và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khách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đến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liên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hệ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tác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Công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nhân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thầu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phụ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đều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được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kiểm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soát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qua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thẻ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nhận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dạng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(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bảng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tên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thẻ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khách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thẻ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nhà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thầu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…).</w:t>
      </w:r>
    </w:p>
    <w:p w:rsidRPr="00591E2E" w:rsidR="00591E2E" w:rsidP="00591E2E" w:rsidRDefault="00591E2E" w14:paraId="7712E379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Đảm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bảo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mọi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tài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sản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đem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ra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vào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Công ty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đều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phải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có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đầy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đủ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giấy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tờ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hợp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lệ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591E2E" w:rsidR="00591E2E" w:rsidP="00591E2E" w:rsidRDefault="00591E2E" w14:paraId="2AAD82D5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Kiểm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chặt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chẽ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bỏ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sót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để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lọt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tài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sản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trước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đưa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ra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khỏi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Công ty.</w:t>
      </w:r>
    </w:p>
    <w:p w:rsidRPr="00591E2E" w:rsidR="00591E2E" w:rsidP="00591E2E" w:rsidRDefault="00591E2E" w14:paraId="5D80F22E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Kiểm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xe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ô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tô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gồm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: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Bên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ngoài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vỏ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xe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và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các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thiết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bị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gắn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bên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ngoài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vỏ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xe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báo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ngay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chủ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xe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biết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về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những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trường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hợp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thiếu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hay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dấu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hiệu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bất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thường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trước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xe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vào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bãi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đỗ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của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Công ty (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Kể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cả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xe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máy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)</w:t>
      </w:r>
    </w:p>
    <w:p w:rsidRPr="00591E2E" w:rsidR="00591E2E" w:rsidP="00591E2E" w:rsidRDefault="00591E2E" w14:paraId="36D7AF85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Lập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biên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bản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tất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cả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các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trường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hợp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tài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sản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đưa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ra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đủ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giấy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tờ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hợp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lệ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hoặc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xe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ô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tô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xe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máy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trog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tình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trạng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hư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hỏng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vỏ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hay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thiếu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mất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thiết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bị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làm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căn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cứ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để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xử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lý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sau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này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591E2E" w:rsidR="00591E2E" w:rsidP="00591E2E" w:rsidRDefault="00591E2E" w14:paraId="0B754EDF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Kiểm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an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toàn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phòng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chống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cháy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nổ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phát</w:t>
      </w:r>
      <w:proofErr w:type="spellEnd"/>
      <w:r w:rsidR="00E00E8C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E00E8C">
        <w:rPr>
          <w:rFonts w:ascii="Arial" w:hAnsi="Arial" w:eastAsia="Times New Roman" w:cs="Arial"/>
          <w:color w:val="000000"/>
          <w:sz w:val="24"/>
          <w:szCs w:val="24"/>
          <w:lang w:val="en-US"/>
        </w:rPr>
        <w:t>hiện</w:t>
      </w:r>
      <w:proofErr w:type="spellEnd"/>
      <w:r w:rsidR="00E00E8C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E00E8C">
        <w:rPr>
          <w:rFonts w:ascii="Arial" w:hAnsi="Arial" w:eastAsia="Times New Roman" w:cs="Arial"/>
          <w:color w:val="000000"/>
          <w:sz w:val="24"/>
          <w:szCs w:val="24"/>
          <w:lang w:val="en-US"/>
        </w:rPr>
        <w:t>kịp</w:t>
      </w:r>
      <w:proofErr w:type="spellEnd"/>
      <w:r w:rsidR="00E00E8C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E00E8C">
        <w:rPr>
          <w:rFonts w:ascii="Arial" w:hAnsi="Arial" w:eastAsia="Times New Roman" w:cs="Arial"/>
          <w:color w:val="000000"/>
          <w:sz w:val="24"/>
          <w:szCs w:val="24"/>
          <w:lang w:val="en-US"/>
        </w:rPr>
        <w:t>thời</w:t>
      </w:r>
      <w:proofErr w:type="spellEnd"/>
      <w:r w:rsidR="00E00E8C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E00E8C">
        <w:rPr>
          <w:rFonts w:ascii="Arial" w:hAnsi="Arial" w:eastAsia="Times New Roman" w:cs="Arial"/>
          <w:color w:val="000000"/>
          <w:sz w:val="24"/>
          <w:szCs w:val="24"/>
          <w:lang w:val="en-US"/>
        </w:rPr>
        <w:t>nguy</w:t>
      </w:r>
      <w:proofErr w:type="spellEnd"/>
      <w:r w:rsidR="00E00E8C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E00E8C">
        <w:rPr>
          <w:rFonts w:ascii="Arial" w:hAnsi="Arial" w:eastAsia="Times New Roman" w:cs="Arial"/>
          <w:color w:val="000000"/>
          <w:sz w:val="24"/>
          <w:szCs w:val="24"/>
          <w:lang w:val="en-US"/>
        </w:rPr>
        <w:t>cơ</w:t>
      </w:r>
      <w:proofErr w:type="spellEnd"/>
      <w:r w:rsidR="00E00E8C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E00E8C">
        <w:rPr>
          <w:rFonts w:ascii="Arial" w:hAnsi="Arial" w:eastAsia="Times New Roman" w:cs="Arial"/>
          <w:color w:val="000000"/>
          <w:sz w:val="24"/>
          <w:szCs w:val="24"/>
          <w:lang w:val="en-US"/>
        </w:rPr>
        <w:t>cháy</w:t>
      </w:r>
      <w:proofErr w:type="spellEnd"/>
      <w:r w:rsidR="00E00E8C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E00E8C">
        <w:rPr>
          <w:rFonts w:ascii="Arial" w:hAnsi="Arial" w:eastAsia="Times New Roman" w:cs="Arial"/>
          <w:color w:val="000000"/>
          <w:sz w:val="24"/>
          <w:szCs w:val="24"/>
          <w:lang w:val="en-US"/>
        </w:rPr>
        <w:t>nổ</w:t>
      </w:r>
      <w:proofErr w:type="spellEnd"/>
      <w:r w:rsidR="00E00E8C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thực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hiện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chữa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cháy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ban </w:t>
      </w:r>
      <w:proofErr w:type="spellStart"/>
      <w:proofErr w:type="gram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đầu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,</w:t>
      </w:r>
      <w:proofErr w:type="gram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phối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hợp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tốt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lực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lượng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chữa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cháy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của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Công ty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có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sự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cố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591E2E" w:rsidR="00591E2E" w:rsidP="00591E2E" w:rsidRDefault="00591E2E" w14:paraId="2E5F746A" w14:textId="77777777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Quy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định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về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ghi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chép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sổ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sách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:</w:t>
      </w:r>
    </w:p>
    <w:p w:rsidRPr="00591E2E" w:rsidR="00591E2E" w:rsidP="003016AB" w:rsidRDefault="00591E2E" w14:paraId="1F01D137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Ghi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chép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sổ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sách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phải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đầy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đủ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rõ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ràng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và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trung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thực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về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tất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cả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những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vụ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việc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diễn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ra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trong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ca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trực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có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liên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quan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đến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tác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bảo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vệ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gồm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:</w:t>
      </w:r>
    </w:p>
    <w:p w:rsidRPr="00591E2E" w:rsidR="00591E2E" w:rsidP="003016AB" w:rsidRDefault="00591E2E" w14:paraId="23C3E221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Người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xe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ra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vào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Công ty.</w:t>
      </w:r>
    </w:p>
    <w:p w:rsidRPr="00591E2E" w:rsidR="00591E2E" w:rsidP="003016AB" w:rsidRDefault="00591E2E" w14:paraId="2CC6D9D7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Số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lượng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chủng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loại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tài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sản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số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hóa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đơn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chứng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từ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và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giấy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tờ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hợp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pháp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của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tài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sản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đưa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ra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hoặc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đưa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vào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Công ty.</w:t>
      </w:r>
    </w:p>
    <w:p w:rsidRPr="00591E2E" w:rsidR="00591E2E" w:rsidP="003016AB" w:rsidRDefault="00591E2E" w14:paraId="639FDC61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Những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sự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cố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vụ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việc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xảy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ra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và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hình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thức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xử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lý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kết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quả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591E2E" w:rsidR="00591E2E" w:rsidP="003016AB" w:rsidRDefault="00591E2E" w14:paraId="06D655D3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Kiểm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và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phối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hợp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kiểm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các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phương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tiện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thiết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bị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PCCC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đảm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bảo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luôn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trong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tình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trạng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tốt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591E2E" w:rsidR="00591E2E" w:rsidP="003016AB" w:rsidRDefault="003016AB" w14:paraId="67A7384C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N</w:t>
      </w:r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hững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vấn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đề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cần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được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tiếp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tục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xem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xét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giải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quyết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giao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lại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ca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sau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hoặc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kiến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nghị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cấp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trên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591E2E" w:rsidR="00591E2E" w:rsidP="003016AB" w:rsidRDefault="00591E2E" w14:paraId="1527A1BD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sử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dụng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bút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xóa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để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sửa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dữ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liệu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trong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sổ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sách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ghi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chép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của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bảo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vệ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591E2E" w:rsidR="00591E2E" w:rsidP="003016AB" w:rsidRDefault="00591E2E" w14:paraId="2C74993E" w14:textId="77777777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Quy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định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về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tinh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thần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trách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nhiệm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:</w:t>
      </w:r>
    </w:p>
    <w:p w:rsidRPr="00591E2E" w:rsidR="00591E2E" w:rsidP="003016AB" w:rsidRDefault="00591E2E" w14:paraId="1027A13D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Luôn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nêu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cao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tinh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thần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trách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nhiệm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tính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tự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giác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và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ý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thức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cảnh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giác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cao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trong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ca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trực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và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trong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mọi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tình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huống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591E2E" w:rsidR="00591E2E" w:rsidP="003016AB" w:rsidRDefault="00591E2E" w14:paraId="5B616019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Luôn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có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ý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thức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bảo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vệ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uy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tín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danh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dự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của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bản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thân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của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Đội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bảo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vệ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của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Công ty.</w:t>
      </w:r>
    </w:p>
    <w:p w:rsidRPr="00591E2E" w:rsidR="00591E2E" w:rsidP="003016AB" w:rsidRDefault="00591E2E" w14:paraId="41B08F1A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Luôn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nêu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cao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tinh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thần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thương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yêu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tương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trợ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giúp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đỡ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lẫn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nhau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trong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tình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đồng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nghiệp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591E2E" w:rsidR="00591E2E" w:rsidP="003016AB" w:rsidRDefault="00591E2E" w14:paraId="2D6EA121" w14:textId="77777777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Những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hành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vi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sau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đây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bị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cấm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và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sẽ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bị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đình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chỉ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công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tác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để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kiểm</w:t>
      </w:r>
      <w:proofErr w:type="spellEnd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điểm</w:t>
      </w:r>
      <w:proofErr w:type="spellEnd"/>
    </w:p>
    <w:p w:rsidRPr="00591E2E" w:rsidR="00591E2E" w:rsidP="003016AB" w:rsidRDefault="00591E2E" w14:paraId="082829D0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chấp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hành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mệnh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lệnh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điều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động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phân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tác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của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Chỉ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huy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đội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bảo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vệ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.</w:t>
      </w:r>
      <w:proofErr w:type="gramEnd"/>
    </w:p>
    <w:p w:rsidRPr="00591E2E" w:rsidR="00591E2E" w:rsidP="003016AB" w:rsidRDefault="00591E2E" w14:paraId="07D8B43B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tuân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thủ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đúng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Phương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án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bảo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vệ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tự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tiện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đổi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ca,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đổi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vị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trí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trực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được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phép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của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Chỉ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huy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đội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591E2E" w:rsidR="00591E2E" w:rsidP="003016AB" w:rsidRDefault="00591E2E" w14:paraId="1F870098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Vi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phạm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quy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định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về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bảo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vệ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tài</w:t>
      </w:r>
      <w:proofErr w:type="spellEnd"/>
      <w:r w:rsidR="00882BA4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882BA4">
        <w:rPr>
          <w:rFonts w:ascii="Arial" w:hAnsi="Arial" w:eastAsia="Times New Roman" w:cs="Arial"/>
          <w:color w:val="000000"/>
          <w:sz w:val="24"/>
          <w:szCs w:val="24"/>
          <w:lang w:val="en-US"/>
        </w:rPr>
        <w:t>sản</w:t>
      </w:r>
      <w:proofErr w:type="spellEnd"/>
      <w:r w:rsidR="00882BA4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882BA4">
        <w:rPr>
          <w:rFonts w:ascii="Arial" w:hAnsi="Arial" w:eastAsia="Times New Roman" w:cs="Arial"/>
          <w:color w:val="000000"/>
          <w:sz w:val="24"/>
          <w:szCs w:val="24"/>
          <w:lang w:val="en-US"/>
        </w:rPr>
        <w:t>và</w:t>
      </w:r>
      <w:proofErr w:type="spellEnd"/>
      <w:r w:rsidR="00882BA4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882BA4">
        <w:rPr>
          <w:rFonts w:ascii="Arial" w:hAnsi="Arial" w:eastAsia="Times New Roman" w:cs="Arial"/>
          <w:color w:val="000000"/>
          <w:sz w:val="24"/>
          <w:szCs w:val="24"/>
          <w:lang w:val="en-US"/>
        </w:rPr>
        <w:t>bí</w:t>
      </w:r>
      <w:proofErr w:type="spellEnd"/>
      <w:r w:rsidR="00882BA4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882BA4">
        <w:rPr>
          <w:rFonts w:ascii="Arial" w:hAnsi="Arial" w:eastAsia="Times New Roman" w:cs="Arial"/>
          <w:color w:val="000000"/>
          <w:sz w:val="24"/>
          <w:szCs w:val="24"/>
          <w:lang w:val="en-US"/>
        </w:rPr>
        <w:t>mật</w:t>
      </w:r>
      <w:proofErr w:type="spellEnd"/>
      <w:r w:rsidR="00882BA4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882BA4">
        <w:rPr>
          <w:rFonts w:ascii="Arial" w:hAnsi="Arial" w:eastAsia="Times New Roman" w:cs="Arial"/>
          <w:color w:val="000000"/>
          <w:sz w:val="24"/>
          <w:szCs w:val="24"/>
          <w:lang w:val="en-US"/>
        </w:rPr>
        <w:t>của</w:t>
      </w:r>
      <w:proofErr w:type="spellEnd"/>
      <w:r w:rsidR="00882BA4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Công ty, </w:t>
      </w:r>
      <w:proofErr w:type="spellStart"/>
      <w:r w:rsidR="00882BA4">
        <w:rPr>
          <w:rFonts w:ascii="Arial" w:hAnsi="Arial" w:eastAsia="Times New Roman" w:cs="Arial"/>
          <w:color w:val="000000"/>
          <w:sz w:val="24"/>
          <w:szCs w:val="24"/>
          <w:lang w:val="en-US"/>
        </w:rPr>
        <w:t>sơ</w:t>
      </w:r>
      <w:proofErr w:type="spellEnd"/>
      <w:r w:rsidR="00882BA4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882BA4">
        <w:rPr>
          <w:rFonts w:ascii="Arial" w:hAnsi="Arial" w:eastAsia="Times New Roman" w:cs="Arial"/>
          <w:color w:val="000000"/>
          <w:sz w:val="24"/>
          <w:szCs w:val="24"/>
          <w:lang w:val="en-US"/>
        </w:rPr>
        <w:t>s</w:t>
      </w:r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uất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thiếu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trách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nhiệm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để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mất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mát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thất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thoát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tài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sản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của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Công ty.</w:t>
      </w:r>
    </w:p>
    <w:p w:rsidRPr="00591E2E" w:rsidR="00591E2E" w:rsidP="003016AB" w:rsidRDefault="00591E2E" w14:paraId="192E93CC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Tiếp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bạn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bè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và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người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thân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tại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Công ty.</w:t>
      </w:r>
    </w:p>
    <w:p w:rsidRPr="00591E2E" w:rsidR="00591E2E" w:rsidP="003016AB" w:rsidRDefault="00591E2E" w14:paraId="2AE8C503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Sử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dụng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điện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thoại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của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Công ty hay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cá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nhân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trong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ca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trực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liên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quan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đến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việc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hay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sử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dụng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trang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thiết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bị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của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Công ty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dù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được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phép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hay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được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phép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nhưng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gây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hư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hỏng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làm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thiệt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hại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về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kinh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tế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 Công</w:t>
      </w:r>
      <w:proofErr w:type="gram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ty.</w:t>
      </w:r>
    </w:p>
    <w:p w:rsidRPr="00591E2E" w:rsidR="00591E2E" w:rsidP="003016AB" w:rsidRDefault="00591E2E" w14:paraId="3EDADE01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Móc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ngoặc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môi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giới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để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lấy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tiền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bồi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dưỡng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trộm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cắp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tài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sản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của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khách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hàng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proofErr w:type="gram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của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 Công</w:t>
      </w:r>
      <w:proofErr w:type="gram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ty,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của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đồng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nghiệp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hoặc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bất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cứ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ở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đâu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bị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phát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hiện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bắt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giữ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591E2E" w:rsidR="00591E2E" w:rsidP="003016AB" w:rsidRDefault="00591E2E" w14:paraId="6D83A500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Gây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gổ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đánh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nhau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tại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Công ty.</w:t>
      </w:r>
    </w:p>
    <w:p w:rsidRPr="00591E2E" w:rsidR="00591E2E" w:rsidP="003016AB" w:rsidRDefault="00591E2E" w14:paraId="6E5DECA1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Thiếu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trung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thực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trong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việc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591E2E" w:rsidR="00591E2E" w:rsidP="003016AB" w:rsidRDefault="00591E2E" w14:paraId="244BD19A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Chơi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cờ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bạc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dưới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mọi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hình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thức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tại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Công ty.</w:t>
      </w:r>
    </w:p>
    <w:p w:rsidRPr="00591E2E" w:rsidR="00591E2E" w:rsidP="003016AB" w:rsidRDefault="00591E2E" w14:paraId="0BB4D731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Uống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bia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rượu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hoặc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say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bia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rượu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trong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giờ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làm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việc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591E2E" w:rsidR="00591E2E" w:rsidP="003016AB" w:rsidRDefault="003016AB" w14:paraId="33B028E6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Khi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làm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việc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tại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Công ty</w:t>
      </w:r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không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mặc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đúng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đồng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phục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theo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quy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định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tác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phong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làm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việc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không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đảm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bảo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591E2E" w:rsidR="00591E2E" w:rsidP="003016AB" w:rsidRDefault="00591E2E" w14:paraId="081DDEF1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Bỏ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vị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trí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trực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ra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ngoài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làm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việc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khác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bỏ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ca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trực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đến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làm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việc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có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lý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do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chính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đáng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hoặc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ngủ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trong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ca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trực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591E2E" w:rsidR="00591E2E" w:rsidP="003016AB" w:rsidRDefault="00591E2E" w14:paraId="7CFE7FCA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Sử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dụng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công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cụ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hỗ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trợ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sai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mục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đích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591E2E" w:rsidR="00591E2E" w:rsidP="003016AB" w:rsidRDefault="00591E2E" w14:paraId="4A796A15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Sử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dụng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ma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túy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và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các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chất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gây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nghiện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bị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cấm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khác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dưới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mọi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hình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thức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591E2E" w:rsidR="00591E2E" w:rsidP="003016AB" w:rsidRDefault="003016AB" w14:paraId="2EE791A7" w14:textId="77777777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before="120" w:after="120" w:line="264" w:lineRule="auto"/>
        <w:ind w:left="360"/>
        <w:jc w:val="both"/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</w:pPr>
      <w:r w:rsidRPr="00AA3D11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Các </w:t>
      </w:r>
      <w:proofErr w:type="spellStart"/>
      <w:r w:rsidRPr="00AA3D11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quy</w:t>
      </w:r>
      <w:proofErr w:type="spellEnd"/>
      <w:r w:rsidRPr="00AA3D11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3D11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định</w:t>
      </w:r>
      <w:proofErr w:type="spellEnd"/>
      <w:r w:rsidRPr="00AA3D11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3D11"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  <w:t>khác</w:t>
      </w:r>
      <w:proofErr w:type="spellEnd"/>
    </w:p>
    <w:p w:rsidRPr="00591E2E" w:rsidR="00591E2E" w:rsidP="003016AB" w:rsidRDefault="003016AB" w14:paraId="04CB8E56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K</w:t>
      </w:r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hông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được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tự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ý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sử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dụng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tên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,</w:t>
      </w:r>
      <w:proofErr w:type="gram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logo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của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Công </w:t>
      </w:r>
      <w:proofErr w:type="gram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ty, 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Hợp</w:t>
      </w:r>
      <w:proofErr w:type="spellEnd"/>
      <w:proofErr w:type="gram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đồng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hoặc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bất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kì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những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nội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dung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gì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liên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quan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đến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DHG Pharma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cho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</w:t>
      </w:r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ên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thứ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3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trong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thời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hạn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05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năm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kế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từ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ngày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ký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hợp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đồng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cung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cấp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dịch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vụ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bảo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vệ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591E2E" w:rsidR="00591E2E" w:rsidP="003016AB" w:rsidRDefault="003016AB" w14:paraId="1020247B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C</w:t>
      </w:r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am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kết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không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tặng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quà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đưa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tiền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cho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CBNV Công ty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trước</w:t>
      </w:r>
      <w:proofErr w:type="spellEnd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 w:rsid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</w:t>
      </w:r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à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trong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quá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trình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tham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gia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chào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giá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và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cung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cấp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dịch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vụ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nếu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được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ký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hợp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đồng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)</w:t>
      </w:r>
    </w:p>
    <w:p w:rsidR="00591E2E" w:rsidP="003016AB" w:rsidRDefault="00591E2E" w14:paraId="3C242EBE" w14:textId="77777777">
      <w:pPr>
        <w:pStyle w:val="ListParagraph"/>
        <w:widowControl w:val="0"/>
        <w:numPr>
          <w:ilvl w:val="0"/>
          <w:numId w:val="3"/>
        </w:numPr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Mọi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hành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vi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vi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phạm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bất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cứ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cam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kết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nào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theo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những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mục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nêu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trên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Nhà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cung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cấp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sẽ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bị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hủy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bỏ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kết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quả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lựa</w:t>
      </w:r>
      <w:proofErr w:type="spellEnd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91E2E">
        <w:rPr>
          <w:rFonts w:ascii="Arial" w:hAnsi="Arial" w:eastAsia="Times New Roman" w:cs="Arial"/>
          <w:color w:val="000000"/>
          <w:sz w:val="24"/>
          <w:szCs w:val="24"/>
          <w:lang w:val="en-US"/>
        </w:rPr>
        <w:t>chọn</w:t>
      </w:r>
      <w:proofErr w:type="spellEnd"/>
      <w:r w:rsidR="003016AB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591E2E" w:rsidR="003016AB" w:rsidP="003016AB" w:rsidRDefault="003016AB" w14:paraId="5322015E" w14:textId="77777777">
      <w:pPr>
        <w:pStyle w:val="ListParagraph"/>
        <w:widowControl w:val="0"/>
        <w:spacing w:before="120" w:after="120" w:line="264" w:lineRule="auto"/>
        <w:ind w:left="360"/>
        <w:jc w:val="both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Trong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trường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hợp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Công ty […]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và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/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hoặc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nhân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viên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vi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phạm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một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trong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những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những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cam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kết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nêu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trên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thì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DHG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có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quyền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đơn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phương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chấm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dứt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hợp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đồng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cung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cấp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dịch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vụ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đã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ký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kết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với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chúng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tôi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và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không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phải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chịu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bất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kỳ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hậ</w:t>
      </w:r>
      <w:r w:rsidR="00AA3D11">
        <w:rPr>
          <w:rFonts w:ascii="Arial" w:hAnsi="Arial" w:eastAsia="Times New Roman" w:cs="Arial"/>
          <w:color w:val="000000"/>
          <w:sz w:val="24"/>
          <w:szCs w:val="24"/>
          <w:lang w:val="en-US"/>
        </w:rPr>
        <w:t>u</w:t>
      </w:r>
      <w:proofErr w:type="spellEnd"/>
      <w:r w:rsidR="00AA3D11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AA3D11">
        <w:rPr>
          <w:rFonts w:ascii="Arial" w:hAnsi="Arial" w:eastAsia="Times New Roman" w:cs="Arial"/>
          <w:color w:val="000000"/>
          <w:sz w:val="24"/>
          <w:szCs w:val="24"/>
          <w:lang w:val="en-US"/>
        </w:rPr>
        <w:t>quả</w:t>
      </w:r>
      <w:proofErr w:type="spellEnd"/>
      <w:r w:rsidR="00AA3D11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AA3D11">
        <w:rPr>
          <w:rFonts w:ascii="Arial" w:hAnsi="Arial" w:eastAsia="Times New Roman" w:cs="Arial"/>
          <w:color w:val="000000"/>
          <w:sz w:val="24"/>
          <w:szCs w:val="24"/>
          <w:lang w:val="en-US"/>
        </w:rPr>
        <w:t>pháp</w:t>
      </w:r>
      <w:proofErr w:type="spellEnd"/>
      <w:r w:rsidR="00AA3D11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AA3D11">
        <w:rPr>
          <w:rFonts w:ascii="Arial" w:hAnsi="Arial" w:eastAsia="Times New Roman" w:cs="Arial"/>
          <w:color w:val="000000"/>
          <w:sz w:val="24"/>
          <w:szCs w:val="24"/>
          <w:lang w:val="en-US"/>
        </w:rPr>
        <w:t>lý</w:t>
      </w:r>
      <w:proofErr w:type="spellEnd"/>
      <w:r w:rsidR="00AA3D11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AA3D11">
        <w:rPr>
          <w:rFonts w:ascii="Arial" w:hAnsi="Arial" w:eastAsia="Times New Roman" w:cs="Arial"/>
          <w:color w:val="000000"/>
          <w:sz w:val="24"/>
          <w:szCs w:val="24"/>
          <w:lang w:val="en-US"/>
        </w:rPr>
        <w:t>nào</w:t>
      </w:r>
      <w:proofErr w:type="spellEnd"/>
      <w:r w:rsidR="00AA3D11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AA3D11">
        <w:rPr>
          <w:rFonts w:ascii="Arial" w:hAnsi="Arial" w:eastAsia="Times New Roman" w:cs="Arial"/>
          <w:color w:val="000000"/>
          <w:sz w:val="24"/>
          <w:szCs w:val="24"/>
          <w:lang w:val="en-US"/>
        </w:rPr>
        <w:t>liên</w:t>
      </w:r>
      <w:proofErr w:type="spellEnd"/>
      <w:r w:rsidR="00AA3D11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AA3D11">
        <w:rPr>
          <w:rFonts w:ascii="Arial" w:hAnsi="Arial" w:eastAsia="Times New Roman" w:cs="Arial"/>
          <w:color w:val="000000"/>
          <w:sz w:val="24"/>
          <w:szCs w:val="24"/>
          <w:lang w:val="en-US"/>
        </w:rPr>
        <w:t>quan</w:t>
      </w:r>
      <w:proofErr w:type="spellEnd"/>
      <w:r w:rsidR="00AA3D11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AA3D11">
        <w:rPr>
          <w:rFonts w:ascii="Arial" w:hAnsi="Arial" w:eastAsia="Times New Roman" w:cs="Arial"/>
          <w:color w:val="000000"/>
          <w:sz w:val="24"/>
          <w:szCs w:val="24"/>
          <w:lang w:val="en-US"/>
        </w:rPr>
        <w:t>từ</w:t>
      </w:r>
      <w:proofErr w:type="spellEnd"/>
      <w:r w:rsidR="00AA3D11"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việc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đơn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phương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chấm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dứt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hợp</w:t>
      </w:r>
      <w:proofErr w:type="spellEnd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>đồng</w:t>
      </w:r>
      <w:proofErr w:type="spellEnd"/>
      <w:r w:rsidR="00AA3D11">
        <w:rPr>
          <w:rFonts w:ascii="Arial" w:hAnsi="Arial" w:eastAsia="Times New Roman" w:cs="Arial"/>
          <w:color w:val="000000"/>
          <w:sz w:val="24"/>
          <w:szCs w:val="24"/>
          <w:lang w:val="en-US"/>
        </w:rPr>
        <w:t>.</w:t>
      </w:r>
    </w:p>
    <w:p w:rsidRPr="00EC0BAC" w:rsidR="00AA3D11" w:rsidP="00AA3D11" w:rsidRDefault="00AA3D11" w14:paraId="5A9B64E3" w14:textId="77777777">
      <w:pPr>
        <w:tabs>
          <w:tab w:val="center" w:pos="6660"/>
        </w:tabs>
        <w:spacing w:after="0" w:line="240" w:lineRule="auto"/>
        <w:ind w:left="-90" w:firstLine="9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  <w:lang w:val="en-US"/>
        </w:rPr>
        <w:tab/>
      </w:r>
      <w:r w:rsidRPr="00EC0BAC">
        <w:rPr>
          <w:rFonts w:ascii="Arial" w:hAnsi="Arial" w:cs="Arial"/>
          <w:b/>
          <w:sz w:val="24"/>
          <w:szCs w:val="24"/>
        </w:rPr>
        <w:t>Đại diện hợp pháp của nhà cung cấp</w:t>
      </w:r>
    </w:p>
    <w:p w:rsidRPr="00392AAD" w:rsidR="00AA3D11" w:rsidP="00AA3D11" w:rsidRDefault="00AA3D11" w14:paraId="167A4E54" w14:textId="77777777">
      <w:pPr>
        <w:tabs>
          <w:tab w:val="center" w:pos="6660"/>
        </w:tabs>
        <w:spacing w:after="0" w:line="240" w:lineRule="auto"/>
        <w:ind w:left="-90" w:firstLine="90"/>
        <w:jc w:val="both"/>
        <w:rPr>
          <w:rFonts w:ascii="Arial" w:hAnsi="Arial" w:cs="Arial"/>
          <w:i/>
          <w:sz w:val="24"/>
          <w:szCs w:val="24"/>
        </w:rPr>
      </w:pPr>
      <w:r w:rsidRPr="00EC0BAC">
        <w:rPr>
          <w:rFonts w:ascii="Arial" w:hAnsi="Arial" w:cs="Arial"/>
          <w:b/>
          <w:sz w:val="24"/>
          <w:szCs w:val="24"/>
        </w:rPr>
        <w:tab/>
      </w:r>
      <w:r w:rsidRPr="00392AAD">
        <w:rPr>
          <w:rFonts w:ascii="Arial" w:hAnsi="Arial" w:cs="Arial"/>
          <w:i/>
          <w:sz w:val="24"/>
          <w:szCs w:val="24"/>
        </w:rPr>
        <w:t>(Ký tên và đóng dấu)</w:t>
      </w:r>
    </w:p>
    <w:p w:rsidRPr="00AA3D11" w:rsidR="00591E2E" w:rsidP="00AA3D11" w:rsidRDefault="00591E2E" w14:paraId="6D1BBBA3" w14:textId="77777777">
      <w:pPr>
        <w:pStyle w:val="ListParagraph"/>
        <w:widowControl w:val="0"/>
        <w:tabs>
          <w:tab w:val="center" w:pos="6840"/>
        </w:tabs>
        <w:spacing w:before="120" w:after="120" w:line="264" w:lineRule="auto"/>
        <w:ind w:left="0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:rsidRPr="00AA3D11" w:rsidR="002F72FA" w:rsidP="00591E2E" w:rsidRDefault="002F72FA" w14:paraId="5BFA5539" w14:textId="77777777">
      <w:pPr>
        <w:pStyle w:val="ListParagraph"/>
        <w:widowControl w:val="0"/>
        <w:spacing w:before="120" w:after="120" w:line="264" w:lineRule="auto"/>
        <w:ind w:left="0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sectPr w:rsidRPr="00AA3D11" w:rsidR="002F72FA" w:rsidSect="00B97221">
      <w:pgSz w:w="11906" w:h="16838" w:orient="portrait"/>
      <w:pgMar w:top="1008" w:right="1008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35C5"/>
    <w:multiLevelType w:val="hybridMultilevel"/>
    <w:tmpl w:val="13F8842C"/>
    <w:lvl w:ilvl="0" w:tplc="E1D8D6D6">
      <w:start w:val="29"/>
      <w:numFmt w:val="bullet"/>
      <w:lvlText w:val="-"/>
      <w:lvlJc w:val="left"/>
      <w:pPr>
        <w:ind w:left="720" w:hanging="360"/>
      </w:pPr>
      <w:rPr>
        <w:rFonts w:hint="default" w:ascii="Arial" w:hAnsi="Arial" w:cs="Arial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181BA5"/>
    <w:multiLevelType w:val="hybridMultilevel"/>
    <w:tmpl w:val="51E89B64"/>
    <w:lvl w:ilvl="0" w:tplc="C144FE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001E0"/>
    <w:multiLevelType w:val="hybridMultilevel"/>
    <w:tmpl w:val="259AFB0E"/>
    <w:lvl w:ilvl="0" w:tplc="E1D8D6D6">
      <w:start w:val="29"/>
      <w:numFmt w:val="bullet"/>
      <w:lvlText w:val="-"/>
      <w:lvlJc w:val="left"/>
      <w:pPr>
        <w:ind w:left="1287" w:hanging="360"/>
      </w:pPr>
      <w:rPr>
        <w:rFonts w:hint="default" w:ascii="Arial" w:hAnsi="Arial" w:cs="Arial"/>
        <w:color w:val="auto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4C436D91"/>
    <w:multiLevelType w:val="hybridMultilevel"/>
    <w:tmpl w:val="4B4AE134"/>
    <w:lvl w:ilvl="0" w:tplc="E1D8D6D6">
      <w:start w:val="29"/>
      <w:numFmt w:val="bullet"/>
      <w:lvlText w:val="-"/>
      <w:lvlJc w:val="left"/>
      <w:pPr>
        <w:ind w:left="720" w:hanging="360"/>
      </w:pPr>
      <w:rPr>
        <w:rFonts w:hint="default" w:ascii="Arial" w:hAnsi="Arial" w:cs="Arial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91432451">
    <w:abstractNumId w:val="2"/>
  </w:num>
  <w:num w:numId="2" w16cid:durableId="503206022">
    <w:abstractNumId w:val="0"/>
  </w:num>
  <w:num w:numId="3" w16cid:durableId="1893803498">
    <w:abstractNumId w:val="3"/>
  </w:num>
  <w:num w:numId="4" w16cid:durableId="142607228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BD"/>
    <w:rsid w:val="00053E35"/>
    <w:rsid w:val="000630B0"/>
    <w:rsid w:val="000B4AB2"/>
    <w:rsid w:val="00196AA1"/>
    <w:rsid w:val="00231B5A"/>
    <w:rsid w:val="002F72FA"/>
    <w:rsid w:val="003016AB"/>
    <w:rsid w:val="00377E37"/>
    <w:rsid w:val="003B3477"/>
    <w:rsid w:val="00421994"/>
    <w:rsid w:val="004503E0"/>
    <w:rsid w:val="004C3B2E"/>
    <w:rsid w:val="00591E2E"/>
    <w:rsid w:val="005D3902"/>
    <w:rsid w:val="00657B09"/>
    <w:rsid w:val="00786AF1"/>
    <w:rsid w:val="00882BA4"/>
    <w:rsid w:val="00AA0BE7"/>
    <w:rsid w:val="00AA3D11"/>
    <w:rsid w:val="00AD161C"/>
    <w:rsid w:val="00AE7F04"/>
    <w:rsid w:val="00B711F8"/>
    <w:rsid w:val="00B9293A"/>
    <w:rsid w:val="00B97221"/>
    <w:rsid w:val="00DA7F8C"/>
    <w:rsid w:val="00E00E8C"/>
    <w:rsid w:val="00F161FA"/>
    <w:rsid w:val="00F243A2"/>
    <w:rsid w:val="00F302BD"/>
    <w:rsid w:val="00FE253D"/>
    <w:rsid w:val="06BDB774"/>
    <w:rsid w:val="370C7F04"/>
    <w:rsid w:val="6BDE9C16"/>
    <w:rsid w:val="7AEA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232C5"/>
  <w15:docId w15:val="{A81DE45A-5072-41A4-AE03-03230A7E24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E35"/>
    <w:pPr>
      <w:ind w:left="720"/>
      <w:contextualSpacing/>
    </w:pPr>
  </w:style>
  <w:style w:type="table" w:styleId="TableGrid">
    <w:name w:val="Table Grid"/>
    <w:basedOn w:val="TableNormal"/>
    <w:uiPriority w:val="59"/>
    <w:rsid w:val="002F72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591E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Hewlett-Packard Company</dc:creator>
  <lastModifiedBy>Ong Nguyen Quyen Ky</lastModifiedBy>
  <revision>5</revision>
  <dcterms:created xsi:type="dcterms:W3CDTF">2025-01-09T03:26:00.0000000Z</dcterms:created>
  <dcterms:modified xsi:type="dcterms:W3CDTF">2026-03-12T02:04:36.1702961Z</dcterms:modified>
</coreProperties>
</file>